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center"/>
        <w:rPr>
          <w:rFonts w:hint="eastAsia" w:ascii="方正小标宋简体" w:hAnsi="黑体" w:eastAsia="方正小标宋简体"/>
          <w:b/>
          <w:sz w:val="44"/>
          <w:szCs w:val="44"/>
        </w:rPr>
      </w:pPr>
    </w:p>
    <w:p>
      <w:pPr>
        <w:pStyle w:val="5"/>
        <w:spacing w:line="560" w:lineRule="exact"/>
        <w:jc w:val="center"/>
        <w:rPr>
          <w:rFonts w:hint="eastAsia" w:ascii="方正小标宋简体" w:hAnsi="黑体" w:eastAsia="方正小标宋简体"/>
          <w:b/>
          <w:sz w:val="44"/>
          <w:szCs w:val="44"/>
        </w:rPr>
      </w:pPr>
    </w:p>
    <w:p>
      <w:pPr>
        <w:pStyle w:val="5"/>
        <w:spacing w:line="560" w:lineRule="exact"/>
        <w:jc w:val="center"/>
        <w:rPr>
          <w:rFonts w:hint="eastAsia" w:ascii="方正小标宋简体" w:hAnsi="黑体" w:eastAsia="方正小标宋简体"/>
          <w:b/>
          <w:sz w:val="44"/>
          <w:szCs w:val="44"/>
        </w:rPr>
      </w:pPr>
    </w:p>
    <w:p>
      <w:pPr>
        <w:pStyle w:val="5"/>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关于联合开展</w:t>
      </w:r>
      <w:r>
        <w:rPr>
          <w:rFonts w:ascii="方正小标宋简体" w:hAnsi="黑体" w:eastAsia="方正小标宋简体"/>
          <w:sz w:val="44"/>
          <w:szCs w:val="44"/>
        </w:rPr>
        <w:t>2018</w:t>
      </w:r>
      <w:r>
        <w:rPr>
          <w:rFonts w:hint="eastAsia" w:ascii="方正小标宋简体" w:hAnsi="黑体" w:eastAsia="方正小标宋简体"/>
          <w:sz w:val="44"/>
          <w:szCs w:val="44"/>
        </w:rPr>
        <w:t>年</w:t>
      </w:r>
    </w:p>
    <w:p>
      <w:pPr>
        <w:pStyle w:val="5"/>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“福彩圆梦·迎新送暖”公益助学行动的函</w:t>
      </w:r>
    </w:p>
    <w:p>
      <w:pPr>
        <w:spacing w:line="560" w:lineRule="exact"/>
        <w:outlineLvl w:val="0"/>
        <w:rPr>
          <w:rFonts w:ascii="仿宋" w:hAnsi="仿宋" w:eastAsia="仿宋" w:cs="仿宋"/>
          <w:sz w:val="32"/>
          <w:szCs w:val="32"/>
        </w:rPr>
      </w:pPr>
    </w:p>
    <w:p>
      <w:pPr>
        <w:spacing w:line="560" w:lineRule="exact"/>
        <w:outlineLvl w:val="0"/>
        <w:rPr>
          <w:rFonts w:ascii="仿宋" w:hAnsi="仿宋" w:eastAsia="仿宋" w:cs="仿宋"/>
          <w:sz w:val="32"/>
          <w:szCs w:val="32"/>
        </w:rPr>
      </w:pPr>
      <w:r>
        <w:rPr>
          <w:rFonts w:hint="eastAsia" w:ascii="仿宋" w:hAnsi="仿宋" w:eastAsia="仿宋" w:cs="仿宋"/>
          <w:sz w:val="32"/>
          <w:szCs w:val="32"/>
        </w:rPr>
        <w:t>厦门大学、福州大学、华侨大学、福建医科大学团</w:t>
      </w:r>
      <w:bookmarkStart w:id="0" w:name="_GoBack"/>
      <w:bookmarkEnd w:id="0"/>
      <w:r>
        <w:rPr>
          <w:rFonts w:hint="eastAsia" w:ascii="仿宋" w:hAnsi="仿宋" w:eastAsia="仿宋" w:cs="仿宋"/>
          <w:sz w:val="32"/>
          <w:szCs w:val="32"/>
        </w:rPr>
        <w:t>委：</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为深入贯彻党的十九大精神，积极响应中央和省委省政府助力脱贫攻坚的号召，践行“精准资助、助人与育人、扶贫与扶志相结合”公益理念，由</w:t>
      </w:r>
      <w:r>
        <w:rPr>
          <w:rFonts w:hint="eastAsia" w:ascii="仿宋" w:hAnsi="仿宋" w:eastAsia="仿宋" w:cs="仿宋"/>
          <w:sz w:val="32"/>
          <w:szCs w:val="32"/>
        </w:rPr>
        <w:t>省民政厅和团省委主办，省希望办、省青基会、省福彩中心联合承办“福彩圆梦</w:t>
      </w:r>
      <w:r>
        <w:rPr>
          <w:rFonts w:ascii="宋体" w:hAnsi="宋体" w:eastAsia="宋体" w:cs="宋体"/>
          <w:sz w:val="32"/>
          <w:szCs w:val="32"/>
        </w:rPr>
        <w:t>•</w:t>
      </w:r>
      <w:r>
        <w:rPr>
          <w:rFonts w:hint="eastAsia" w:ascii="仿宋" w:hAnsi="仿宋" w:eastAsia="仿宋" w:cs="仿宋"/>
          <w:sz w:val="32"/>
          <w:szCs w:val="32"/>
        </w:rPr>
        <w:t>迎新送暖”公益助学行动。</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根据捐赠方意愿，“福彩圆梦</w:t>
      </w:r>
      <w:r>
        <w:rPr>
          <w:rFonts w:ascii="宋体" w:hAnsi="宋体" w:eastAsia="宋体" w:cs="宋体"/>
          <w:sz w:val="32"/>
          <w:szCs w:val="32"/>
        </w:rPr>
        <w:t>•</w:t>
      </w:r>
      <w:r>
        <w:rPr>
          <w:rFonts w:hint="eastAsia" w:ascii="仿宋" w:hAnsi="仿宋" w:eastAsia="仿宋" w:cs="仿宋"/>
          <w:sz w:val="32"/>
          <w:szCs w:val="32"/>
        </w:rPr>
        <w:t>迎新送暖”公益助学行动资助对象面向</w:t>
      </w:r>
      <w:r>
        <w:rPr>
          <w:rFonts w:ascii="仿宋" w:hAnsi="仿宋" w:eastAsia="仿宋" w:cs="仿宋"/>
          <w:sz w:val="32"/>
          <w:szCs w:val="32"/>
        </w:rPr>
        <w:t>2018</w:t>
      </w:r>
      <w:r>
        <w:rPr>
          <w:rFonts w:hint="eastAsia" w:ascii="仿宋" w:hAnsi="仿宋" w:eastAsia="仿宋" w:cs="仿宋"/>
          <w:sz w:val="32"/>
          <w:szCs w:val="32"/>
        </w:rPr>
        <w:t>年考入厦门大学、福州大学、华侨大学、福建医科大学等</w:t>
      </w:r>
      <w:r>
        <w:rPr>
          <w:rFonts w:ascii="仿宋" w:hAnsi="仿宋" w:eastAsia="仿宋" w:cs="仿宋"/>
          <w:sz w:val="32"/>
          <w:szCs w:val="32"/>
        </w:rPr>
        <w:t>4</w:t>
      </w:r>
      <w:r>
        <w:rPr>
          <w:rFonts w:hint="eastAsia" w:ascii="仿宋" w:hAnsi="仿宋" w:eastAsia="仿宋" w:cs="仿宋"/>
          <w:sz w:val="32"/>
          <w:szCs w:val="32"/>
        </w:rPr>
        <w:t>所高校在校困难大学新生，我办邀请贵校团委作为该项公益活动的承办单位之一，并就合作事项告知如下：</w:t>
      </w:r>
    </w:p>
    <w:p>
      <w:pPr>
        <w:pStyle w:val="5"/>
        <w:spacing w:line="560" w:lineRule="exact"/>
        <w:ind w:firstLine="643" w:firstLineChars="200"/>
        <w:rPr>
          <w:rFonts w:ascii="仿宋" w:hAnsi="仿宋" w:eastAsia="仿宋"/>
          <w:b/>
          <w:sz w:val="32"/>
          <w:szCs w:val="32"/>
        </w:rPr>
      </w:pPr>
      <w:r>
        <w:rPr>
          <w:rFonts w:hint="eastAsia" w:ascii="仿宋" w:hAnsi="仿宋" w:eastAsia="仿宋"/>
          <w:b/>
          <w:sz w:val="32"/>
          <w:szCs w:val="32"/>
        </w:rPr>
        <w:t>一、资助目的</w:t>
      </w:r>
    </w:p>
    <w:p>
      <w:pPr>
        <w:pStyle w:val="5"/>
        <w:spacing w:line="560" w:lineRule="exact"/>
        <w:ind w:firstLine="640" w:firstLineChars="200"/>
        <w:rPr>
          <w:rFonts w:ascii="仿宋" w:hAnsi="仿宋" w:eastAsia="仿宋"/>
          <w:sz w:val="32"/>
          <w:szCs w:val="32"/>
        </w:rPr>
      </w:pPr>
      <w:r>
        <w:rPr>
          <w:rFonts w:hint="eastAsia" w:ascii="仿宋" w:hAnsi="仿宋" w:eastAsia="仿宋" w:cs="仿宋"/>
          <w:sz w:val="32"/>
          <w:szCs w:val="32"/>
        </w:rPr>
        <w:t>将关注的目光聚集到</w:t>
      </w:r>
      <w:r>
        <w:rPr>
          <w:rFonts w:ascii="仿宋" w:hAnsi="仿宋" w:eastAsia="仿宋" w:cs="仿宋"/>
          <w:sz w:val="32"/>
          <w:szCs w:val="32"/>
        </w:rPr>
        <w:t>2018</w:t>
      </w:r>
      <w:r>
        <w:rPr>
          <w:rFonts w:hint="eastAsia" w:ascii="仿宋" w:hAnsi="仿宋" w:eastAsia="仿宋" w:cs="仿宋"/>
          <w:sz w:val="32"/>
          <w:szCs w:val="32"/>
        </w:rPr>
        <w:t>年考入我省</w:t>
      </w:r>
      <w:r>
        <w:rPr>
          <w:rFonts w:hint="eastAsia" w:ascii="仿宋" w:hAnsi="仿宋" w:eastAsia="仿宋"/>
          <w:sz w:val="32"/>
          <w:szCs w:val="32"/>
        </w:rPr>
        <w:t>高校家庭贫困品学兼优的大学新生</w:t>
      </w:r>
      <w:r>
        <w:rPr>
          <w:rFonts w:hint="eastAsia" w:ascii="仿宋" w:hAnsi="仿宋" w:eastAsia="仿宋" w:cs="仿宋"/>
          <w:sz w:val="32"/>
          <w:szCs w:val="32"/>
        </w:rPr>
        <w:t>，</w:t>
      </w:r>
      <w:r>
        <w:rPr>
          <w:rFonts w:hint="eastAsia" w:ascii="仿宋" w:hAnsi="仿宋" w:eastAsia="仿宋"/>
          <w:sz w:val="32"/>
          <w:szCs w:val="32"/>
        </w:rPr>
        <w:t>切实帮助困难大学新生缓解生活压力，为他们送上新年的慰问和祝福</w:t>
      </w:r>
      <w:r>
        <w:rPr>
          <w:rFonts w:ascii="仿宋" w:hAnsi="仿宋" w:eastAsia="仿宋" w:cs="仿宋"/>
          <w:sz w:val="32"/>
          <w:szCs w:val="32"/>
        </w:rPr>
        <w:t>,</w:t>
      </w:r>
      <w:r>
        <w:rPr>
          <w:rFonts w:hint="eastAsia" w:ascii="仿宋" w:hAnsi="仿宋" w:eastAsia="仿宋"/>
          <w:sz w:val="32"/>
          <w:szCs w:val="32"/>
        </w:rPr>
        <w:t>传递党和社会各界的温暖，鼓励困难大学新生奋发向上、自立自强、成长成才，为建设</w:t>
      </w:r>
      <w:r>
        <w:rPr>
          <w:rFonts w:hint="eastAsia" w:ascii="仿宋" w:hAnsi="仿宋" w:eastAsia="仿宋"/>
          <w:sz w:val="32"/>
          <w:szCs w:val="32"/>
          <w:shd w:val="clear" w:color="auto" w:fill="FFFFFF"/>
        </w:rPr>
        <w:t>“机制活、产业优、百姓富、生态美”的新福建</w:t>
      </w:r>
      <w:r>
        <w:rPr>
          <w:rFonts w:hint="eastAsia" w:ascii="仿宋" w:hAnsi="仿宋" w:eastAsia="仿宋"/>
          <w:sz w:val="32"/>
          <w:szCs w:val="32"/>
        </w:rPr>
        <w:t>贡献力量。</w:t>
      </w:r>
    </w:p>
    <w:p>
      <w:pPr>
        <w:pStyle w:val="5"/>
        <w:spacing w:line="560" w:lineRule="exact"/>
        <w:ind w:firstLine="803" w:firstLineChars="250"/>
        <w:rPr>
          <w:rFonts w:ascii="仿宋" w:hAnsi="仿宋" w:eastAsia="仿宋"/>
          <w:b/>
          <w:sz w:val="32"/>
          <w:szCs w:val="32"/>
        </w:rPr>
      </w:pPr>
      <w:r>
        <w:rPr>
          <w:rFonts w:hint="eastAsia" w:ascii="仿宋" w:hAnsi="仿宋" w:eastAsia="仿宋"/>
          <w:b/>
          <w:sz w:val="32"/>
          <w:szCs w:val="32"/>
        </w:rPr>
        <w:t>二、资助对象</w:t>
      </w:r>
      <w:r>
        <w:rPr>
          <w:rFonts w:ascii="仿宋" w:hAnsi="Arial Helvetica sans-serif" w:eastAsia="仿宋"/>
          <w:b/>
          <w:sz w:val="32"/>
          <w:szCs w:val="32"/>
        </w:rPr>
        <w:t> </w:t>
      </w:r>
    </w:p>
    <w:p>
      <w:pPr>
        <w:spacing w:line="560" w:lineRule="exact"/>
        <w:ind w:firstLine="800" w:firstLineChars="250"/>
        <w:outlineLvl w:val="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、受助贫困学生需同时符合以下条件：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2018</w:t>
      </w:r>
      <w:r>
        <w:rPr>
          <w:rFonts w:hint="eastAsia" w:ascii="仿宋" w:hAnsi="仿宋" w:eastAsia="仿宋"/>
          <w:sz w:val="32"/>
          <w:szCs w:val="32"/>
        </w:rPr>
        <w:t>年考上厦门大学、福州大学、华侨大学、福建医科大学四所院校一类本科、成绩优异的贫困学生；</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）我省各地扶贫办审核备案建档立卡贫困户大学新生以及我省东西协作宁夏、甘肃定西市、临夏州等地的建档立卡贫困户大学新生为主体；</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）同等条件下资助，按建档立卡贫困户、低保户、孤儿或单亲家庭的学生、单亲家庭、家庭成员伤残或者长期病重的学生、学生本人伤残、因自然灾害家庭经济困难的学生顺序进行遴选。</w:t>
      </w:r>
    </w:p>
    <w:p>
      <w:pPr>
        <w:spacing w:line="560" w:lineRule="exact"/>
        <w:ind w:firstLine="800" w:firstLineChars="25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、申请人根据自身情况，需对应提供相关证明材料：</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1</w:t>
      </w:r>
      <w:r>
        <w:rPr>
          <w:rFonts w:hint="eastAsia" w:ascii="仿宋" w:hAnsi="仿宋" w:eastAsia="仿宋" w:cs="仿宋"/>
          <w:bCs/>
          <w:sz w:val="32"/>
          <w:szCs w:val="32"/>
        </w:rPr>
        <w:t>）本人身份证复印件；</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w:t>
      </w:r>
      <w:r>
        <w:rPr>
          <w:rFonts w:hint="eastAsia" w:ascii="仿宋" w:hAnsi="仿宋" w:eastAsia="仿宋" w:cs="仿宋"/>
          <w:bCs/>
          <w:sz w:val="32"/>
          <w:szCs w:val="32"/>
        </w:rPr>
        <w:t>）户口簿复印件（学生及直系亲属页）；</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3</w:t>
      </w:r>
      <w:r>
        <w:rPr>
          <w:rFonts w:hint="eastAsia" w:ascii="仿宋" w:hAnsi="仿宋" w:eastAsia="仿宋" w:cs="仿宋"/>
          <w:bCs/>
          <w:sz w:val="32"/>
          <w:szCs w:val="32"/>
        </w:rPr>
        <w:t>）录取通知书复印件或学校相关部门开具的相关学籍证明材料；</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w:t>
      </w:r>
      <w:r>
        <w:rPr>
          <w:rFonts w:ascii="仿宋" w:hAnsi="仿宋" w:eastAsia="仿宋" w:cs="仿宋"/>
          <w:bCs/>
          <w:sz w:val="32"/>
          <w:szCs w:val="32"/>
        </w:rPr>
        <w:t>4</w:t>
      </w:r>
      <w:r>
        <w:rPr>
          <w:rFonts w:hint="eastAsia" w:ascii="仿宋" w:hAnsi="仿宋" w:eastAsia="仿宋" w:cs="仿宋"/>
          <w:bCs/>
          <w:sz w:val="32"/>
          <w:szCs w:val="32"/>
        </w:rPr>
        <w:t>）建档立卡贫困户证明、低保户证明、残疾证明、重大疾病的医疗报告或相关部门开具的家庭困难证明等材料的复印件。</w:t>
      </w:r>
    </w:p>
    <w:p>
      <w:pPr>
        <w:pStyle w:val="5"/>
        <w:spacing w:line="560" w:lineRule="exact"/>
        <w:ind w:firstLine="643" w:firstLineChars="200"/>
        <w:rPr>
          <w:rFonts w:ascii="仿宋" w:hAnsi="仿宋" w:eastAsia="仿宋"/>
          <w:b/>
          <w:sz w:val="32"/>
          <w:szCs w:val="32"/>
        </w:rPr>
      </w:pPr>
      <w:r>
        <w:rPr>
          <w:rFonts w:hint="eastAsia" w:ascii="仿宋" w:hAnsi="仿宋" w:eastAsia="仿宋"/>
          <w:b/>
          <w:sz w:val="32"/>
          <w:szCs w:val="32"/>
        </w:rPr>
        <w:t>三、资助标准及名额</w:t>
      </w:r>
    </w:p>
    <w:p>
      <w:pPr>
        <w:pStyle w:val="5"/>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、资助标准</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一次性资助</w:t>
      </w:r>
      <w:r>
        <w:rPr>
          <w:rFonts w:ascii="仿宋" w:hAnsi="仿宋" w:eastAsia="仿宋"/>
          <w:sz w:val="32"/>
          <w:szCs w:val="32"/>
        </w:rPr>
        <w:t>2500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人的生活补助金。</w:t>
      </w:r>
    </w:p>
    <w:p>
      <w:pPr>
        <w:pStyle w:val="5"/>
        <w:tabs>
          <w:tab w:val="left" w:pos="709"/>
        </w:tabs>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、资助名额</w:t>
      </w:r>
    </w:p>
    <w:p>
      <w:pPr>
        <w:pStyle w:val="5"/>
        <w:spacing w:line="560" w:lineRule="exact"/>
        <w:ind w:left="120"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）厦门大学</w:t>
      </w:r>
      <w:r>
        <w:rPr>
          <w:rFonts w:ascii="仿宋" w:hAnsi="仿宋" w:eastAsia="仿宋"/>
          <w:sz w:val="32"/>
          <w:szCs w:val="32"/>
        </w:rPr>
        <w:t>50</w:t>
      </w:r>
      <w:r>
        <w:rPr>
          <w:rFonts w:hint="eastAsia" w:ascii="仿宋" w:hAnsi="仿宋" w:eastAsia="仿宋"/>
          <w:sz w:val="32"/>
          <w:szCs w:val="32"/>
        </w:rPr>
        <w:t>名</w:t>
      </w:r>
    </w:p>
    <w:p>
      <w:pPr>
        <w:pStyle w:val="5"/>
        <w:spacing w:line="560" w:lineRule="exact"/>
        <w:ind w:left="120"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）福州大学</w:t>
      </w:r>
      <w:r>
        <w:rPr>
          <w:rFonts w:ascii="仿宋" w:hAnsi="仿宋" w:eastAsia="仿宋"/>
          <w:sz w:val="32"/>
          <w:szCs w:val="32"/>
        </w:rPr>
        <w:t>50</w:t>
      </w:r>
      <w:r>
        <w:rPr>
          <w:rFonts w:hint="eastAsia" w:ascii="仿宋" w:hAnsi="仿宋" w:eastAsia="仿宋"/>
          <w:sz w:val="32"/>
          <w:szCs w:val="32"/>
        </w:rPr>
        <w:t>名</w:t>
      </w:r>
    </w:p>
    <w:p>
      <w:pPr>
        <w:pStyle w:val="5"/>
        <w:spacing w:line="560" w:lineRule="exact"/>
        <w:ind w:left="120"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）华侨大学</w:t>
      </w:r>
      <w:r>
        <w:rPr>
          <w:rFonts w:ascii="仿宋" w:hAnsi="仿宋" w:eastAsia="仿宋"/>
          <w:sz w:val="32"/>
          <w:szCs w:val="32"/>
        </w:rPr>
        <w:t>50</w:t>
      </w:r>
      <w:r>
        <w:rPr>
          <w:rFonts w:hint="eastAsia" w:ascii="仿宋" w:hAnsi="仿宋" w:eastAsia="仿宋"/>
          <w:sz w:val="32"/>
          <w:szCs w:val="32"/>
        </w:rPr>
        <w:t>名</w:t>
      </w:r>
    </w:p>
    <w:p>
      <w:pPr>
        <w:pStyle w:val="5"/>
        <w:spacing w:line="560" w:lineRule="exact"/>
        <w:ind w:left="120"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）福建医科大学</w:t>
      </w:r>
      <w:r>
        <w:rPr>
          <w:rFonts w:ascii="仿宋" w:hAnsi="仿宋" w:eastAsia="仿宋"/>
          <w:sz w:val="32"/>
          <w:szCs w:val="32"/>
        </w:rPr>
        <w:t>50</w:t>
      </w:r>
      <w:r>
        <w:rPr>
          <w:rFonts w:hint="eastAsia" w:ascii="仿宋" w:hAnsi="仿宋" w:eastAsia="仿宋"/>
          <w:sz w:val="32"/>
          <w:szCs w:val="32"/>
        </w:rPr>
        <w:t>名</w:t>
      </w:r>
    </w:p>
    <w:p>
      <w:pPr>
        <w:pStyle w:val="5"/>
        <w:spacing w:line="560" w:lineRule="exact"/>
        <w:ind w:left="120" w:firstLine="643" w:firstLineChars="200"/>
        <w:rPr>
          <w:rFonts w:ascii="仿宋" w:hAnsi="仿宋" w:eastAsia="仿宋"/>
          <w:b/>
          <w:sz w:val="32"/>
          <w:szCs w:val="32"/>
        </w:rPr>
      </w:pPr>
      <w:r>
        <w:rPr>
          <w:rFonts w:hint="eastAsia" w:ascii="仿宋" w:hAnsi="仿宋" w:eastAsia="仿宋"/>
          <w:b/>
          <w:sz w:val="32"/>
          <w:szCs w:val="32"/>
        </w:rPr>
        <w:t>四、资助程序</w:t>
      </w:r>
      <w:r>
        <w:rPr>
          <w:rFonts w:ascii="仿宋" w:hAnsi="Arial Helvetica sans-serif" w:eastAsia="仿宋"/>
          <w:b/>
          <w:sz w:val="32"/>
          <w:szCs w:val="32"/>
        </w:rPr>
        <w:t> </w:t>
      </w:r>
      <w:r>
        <w:rPr>
          <w:rFonts w:ascii="仿宋" w:hAnsi="仿宋" w:eastAsia="仿宋"/>
          <w:b/>
          <w:sz w:val="32"/>
          <w:szCs w:val="32"/>
        </w:rPr>
        <w:t xml:space="preserve"> </w:t>
      </w:r>
    </w:p>
    <w:p>
      <w:pPr>
        <w:pStyle w:val="5"/>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、申报</w:t>
      </w:r>
      <w:r>
        <w:rPr>
          <w:rFonts w:ascii="仿宋" w:hAnsi="Arial Helvetica sans-serif" w:eastAsia="仿宋"/>
          <w:sz w:val="32"/>
          <w:szCs w:val="32"/>
        </w:rPr>
        <w:t> </w:t>
      </w:r>
    </w:p>
    <w:p>
      <w:pPr>
        <w:pStyle w:val="5"/>
        <w:spacing w:line="560" w:lineRule="exact"/>
        <w:ind w:left="120" w:firstLine="640" w:firstLineChars="200"/>
        <w:rPr>
          <w:rFonts w:ascii="仿宋" w:hAnsi="仿宋" w:eastAsia="仿宋"/>
          <w:sz w:val="32"/>
          <w:szCs w:val="32"/>
        </w:rPr>
      </w:pPr>
      <w:r>
        <w:rPr>
          <w:rFonts w:hint="eastAsia" w:ascii="仿宋" w:hAnsi="仿宋" w:eastAsia="仿宋"/>
          <w:sz w:val="32"/>
          <w:szCs w:val="32"/>
        </w:rPr>
        <w:t>高校团委负责通过网站、微信公众号等渠道发布公益助学行动信息，符合本方案受助条件的大学生可向学校团委提出申请，并完整填写《</w:t>
      </w:r>
      <w:r>
        <w:rPr>
          <w:rFonts w:ascii="仿宋" w:hAnsi="仿宋" w:eastAsia="仿宋"/>
          <w:sz w:val="32"/>
          <w:szCs w:val="32"/>
        </w:rPr>
        <w:t>2018</w:t>
      </w:r>
      <w:r>
        <w:rPr>
          <w:rFonts w:hint="eastAsia" w:ascii="仿宋" w:hAnsi="仿宋" w:eastAsia="仿宋"/>
          <w:sz w:val="32"/>
          <w:szCs w:val="32"/>
        </w:rPr>
        <w:t>年“福彩圆梦</w:t>
      </w:r>
      <w:r>
        <w:rPr>
          <w:rFonts w:ascii="仿宋" w:eastAsia="仿宋"/>
          <w:sz w:val="32"/>
          <w:szCs w:val="32"/>
        </w:rPr>
        <w:t>•</w:t>
      </w:r>
      <w:r>
        <w:rPr>
          <w:rFonts w:hint="eastAsia" w:ascii="仿宋" w:hAnsi="仿宋" w:eastAsia="仿宋"/>
          <w:sz w:val="32"/>
          <w:szCs w:val="32"/>
        </w:rPr>
        <w:t>迎新送暖”公益助学行动申请表》（见附件</w:t>
      </w:r>
      <w:r>
        <w:rPr>
          <w:rFonts w:ascii="仿宋" w:hAnsi="仿宋" w:eastAsia="仿宋"/>
          <w:sz w:val="32"/>
          <w:szCs w:val="32"/>
        </w:rPr>
        <w:t>1</w:t>
      </w:r>
      <w:r>
        <w:rPr>
          <w:rFonts w:hint="eastAsia" w:ascii="仿宋" w:hAnsi="仿宋" w:eastAsia="仿宋"/>
          <w:sz w:val="32"/>
          <w:szCs w:val="32"/>
        </w:rPr>
        <w:t>），同时，申请人须向高校团委递交本人的大学录取通知书、居民身份证、建档立卡贫困证明、低保证明等复印件材料或证明，以及书面申请一份（约</w:t>
      </w:r>
      <w:r>
        <w:rPr>
          <w:rFonts w:ascii="仿宋" w:hAnsi="仿宋" w:eastAsia="仿宋"/>
          <w:sz w:val="32"/>
          <w:szCs w:val="32"/>
        </w:rPr>
        <w:t>500</w:t>
      </w:r>
      <w:r>
        <w:rPr>
          <w:rFonts w:hint="eastAsia" w:ascii="仿宋" w:hAnsi="仿宋" w:eastAsia="仿宋"/>
          <w:sz w:val="32"/>
          <w:szCs w:val="32"/>
        </w:rPr>
        <w:t>字）等相关申报材料。</w:t>
      </w:r>
      <w:r>
        <w:rPr>
          <w:rFonts w:ascii="仿宋" w:hAnsi="仿宋" w:eastAsia="仿宋"/>
          <w:sz w:val="32"/>
          <w:szCs w:val="32"/>
        </w:rPr>
        <w:t xml:space="preserve"> </w:t>
      </w:r>
    </w:p>
    <w:p>
      <w:pPr>
        <w:pStyle w:val="5"/>
        <w:spacing w:line="560" w:lineRule="exact"/>
        <w:ind w:left="120"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、筛选审核</w:t>
      </w:r>
    </w:p>
    <w:p>
      <w:pPr>
        <w:pStyle w:val="5"/>
        <w:spacing w:line="560" w:lineRule="exact"/>
        <w:ind w:left="120" w:firstLine="640" w:firstLineChars="200"/>
        <w:rPr>
          <w:rFonts w:ascii="仿宋" w:hAnsi="仿宋" w:eastAsia="仿宋"/>
          <w:sz w:val="32"/>
          <w:szCs w:val="32"/>
        </w:rPr>
      </w:pPr>
      <w:r>
        <w:rPr>
          <w:rFonts w:hint="eastAsia" w:ascii="仿宋" w:hAnsi="仿宋" w:eastAsia="仿宋"/>
          <w:sz w:val="32"/>
          <w:szCs w:val="32"/>
        </w:rPr>
        <w:t>申请人所属高校团委负责对申报材料进行初审，并按要求填写《</w:t>
      </w:r>
      <w:r>
        <w:rPr>
          <w:rFonts w:ascii="仿宋" w:hAnsi="仿宋" w:eastAsia="仿宋"/>
          <w:sz w:val="32"/>
          <w:szCs w:val="32"/>
        </w:rPr>
        <w:t>2018</w:t>
      </w:r>
      <w:r>
        <w:rPr>
          <w:rFonts w:hint="eastAsia" w:ascii="仿宋" w:hAnsi="仿宋" w:eastAsia="仿宋"/>
          <w:sz w:val="32"/>
          <w:szCs w:val="32"/>
        </w:rPr>
        <w:t>年“福彩圆梦</w:t>
      </w:r>
      <w:r>
        <w:rPr>
          <w:rFonts w:ascii="仿宋" w:eastAsia="仿宋"/>
          <w:sz w:val="32"/>
          <w:szCs w:val="32"/>
        </w:rPr>
        <w:t>•</w:t>
      </w:r>
      <w:r>
        <w:rPr>
          <w:rFonts w:hint="eastAsia" w:ascii="仿宋" w:hAnsi="仿宋" w:eastAsia="仿宋"/>
          <w:sz w:val="32"/>
          <w:szCs w:val="32"/>
        </w:rPr>
        <w:t>迎新送暖”公益助学行动待资助学生汇总表》（见附件</w:t>
      </w:r>
      <w:r>
        <w:rPr>
          <w:rFonts w:ascii="仿宋" w:hAnsi="仿宋" w:eastAsia="仿宋"/>
          <w:sz w:val="32"/>
          <w:szCs w:val="32"/>
        </w:rPr>
        <w:t>3</w:t>
      </w:r>
      <w:r>
        <w:rPr>
          <w:rFonts w:hint="eastAsia" w:ascii="仿宋" w:hAnsi="仿宋" w:eastAsia="仿宋"/>
          <w:sz w:val="32"/>
          <w:szCs w:val="32"/>
        </w:rPr>
        <w:t>）上报；由我办和省福彩中心对受助学生进行复核终审，确定资助贫困大学生名单。</w:t>
      </w:r>
    </w:p>
    <w:p>
      <w:pPr>
        <w:pStyle w:val="5"/>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、公示</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高校团委初审后，应将待资助学生名单在校园内公示（公示模板见附件</w:t>
      </w:r>
      <w:r>
        <w:rPr>
          <w:rFonts w:ascii="仿宋" w:hAnsi="仿宋" w:eastAsia="仿宋"/>
          <w:sz w:val="32"/>
          <w:szCs w:val="32"/>
        </w:rPr>
        <w:t>2</w:t>
      </w:r>
      <w:r>
        <w:rPr>
          <w:rFonts w:hint="eastAsia" w:ascii="仿宋" w:hAnsi="仿宋" w:eastAsia="仿宋"/>
          <w:sz w:val="32"/>
          <w:szCs w:val="32"/>
        </w:rPr>
        <w:t>），公示期不低于</w:t>
      </w:r>
      <w:r>
        <w:rPr>
          <w:rFonts w:ascii="仿宋" w:hAnsi="仿宋" w:eastAsia="仿宋"/>
          <w:sz w:val="32"/>
          <w:szCs w:val="32"/>
        </w:rPr>
        <w:t>5</w:t>
      </w:r>
      <w:r>
        <w:rPr>
          <w:rFonts w:hint="eastAsia" w:ascii="仿宋" w:hAnsi="仿宋" w:eastAsia="仿宋"/>
          <w:sz w:val="32"/>
          <w:szCs w:val="32"/>
        </w:rPr>
        <w:t>个工作日。公示无异议后，将通过审核的学生正式确定为受资助对象。对被举报弄虚作假者，经调查核实后，取消资助资格，告知录取院校，并追究相关人员的责任。</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、助学金发放</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终审之后，助学金采用“直通车”方式，由我办将助学金一次性划入受助学生的个人银行账户。</w:t>
      </w:r>
    </w:p>
    <w:p>
      <w:pPr>
        <w:spacing w:line="560" w:lineRule="exact"/>
        <w:ind w:firstLine="640" w:firstLineChars="200"/>
        <w:outlineLvl w:val="0"/>
        <w:rPr>
          <w:rFonts w:ascii="仿宋" w:hAnsi="仿宋" w:eastAsia="仿宋"/>
          <w:bCs/>
          <w:sz w:val="32"/>
          <w:szCs w:val="32"/>
        </w:rPr>
      </w:pPr>
      <w:r>
        <w:rPr>
          <w:rFonts w:hint="eastAsia" w:ascii="仿宋" w:hAnsi="仿宋" w:eastAsia="仿宋" w:cs="仿宋"/>
          <w:sz w:val="32"/>
          <w:szCs w:val="32"/>
        </w:rPr>
        <w:t>根据捐赠方意愿，在受助生高校团委举行形式多样的</w:t>
      </w:r>
      <w:r>
        <w:rPr>
          <w:rFonts w:hint="eastAsia" w:ascii="仿宋" w:hAnsi="仿宋" w:eastAsia="仿宋"/>
          <w:bCs/>
          <w:sz w:val="32"/>
          <w:szCs w:val="32"/>
        </w:rPr>
        <w:t>助学金发放仪式，对“福彩学子”进行关怀和关爱</w:t>
      </w:r>
      <w:r>
        <w:rPr>
          <w:rFonts w:ascii="仿宋" w:hAnsi="仿宋" w:eastAsia="仿宋"/>
          <w:bCs/>
          <w:sz w:val="32"/>
          <w:szCs w:val="32"/>
        </w:rPr>
        <w:t>,</w:t>
      </w:r>
      <w:r>
        <w:rPr>
          <w:rFonts w:hint="eastAsia" w:ascii="仿宋" w:hAnsi="仿宋" w:eastAsia="仿宋"/>
          <w:bCs/>
          <w:sz w:val="32"/>
          <w:szCs w:val="32"/>
        </w:rPr>
        <w:t>传递温暖。</w:t>
      </w:r>
    </w:p>
    <w:p>
      <w:pPr>
        <w:pStyle w:val="5"/>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、后续跟踪</w:t>
      </w:r>
    </w:p>
    <w:p>
      <w:pPr>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每学年由我办与受助生高校团委联合举办一次“福彩学子”座谈会，与受资助的“福彩学子”进行思想交流、沟通，进一步了解“福彩学子”在高校的思想、生活、学习等动态情况，关心“福彩学子”的健康成长。同时，在有条件的情况下，</w:t>
      </w:r>
      <w:r>
        <w:rPr>
          <w:rFonts w:hint="eastAsia" w:ascii="仿宋" w:hAnsi="仿宋" w:eastAsia="仿宋"/>
          <w:sz w:val="32"/>
          <w:szCs w:val="32"/>
        </w:rPr>
        <w:t>在每学年寒暑假期间，为</w:t>
      </w:r>
      <w:r>
        <w:rPr>
          <w:rFonts w:hint="eastAsia" w:ascii="仿宋" w:hAnsi="仿宋" w:eastAsia="仿宋" w:cs="宋体"/>
          <w:kern w:val="0"/>
          <w:sz w:val="32"/>
          <w:szCs w:val="32"/>
        </w:rPr>
        <w:t>“福彩学子”</w:t>
      </w:r>
      <w:r>
        <w:rPr>
          <w:rFonts w:hint="eastAsia" w:ascii="仿宋" w:hAnsi="仿宋" w:eastAsia="仿宋"/>
          <w:sz w:val="32"/>
          <w:szCs w:val="32"/>
        </w:rPr>
        <w:t>提供勤工俭学的锻炼机会和平台，增强大学生的社会实践能力和才干。</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、资料收集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由高校团委负责将</w:t>
      </w:r>
      <w:r>
        <w:rPr>
          <w:rFonts w:ascii="仿宋" w:hAnsi="仿宋" w:eastAsia="仿宋"/>
          <w:sz w:val="32"/>
          <w:szCs w:val="32"/>
        </w:rPr>
        <w:t>2018</w:t>
      </w:r>
      <w:r>
        <w:rPr>
          <w:rFonts w:hint="eastAsia" w:ascii="仿宋" w:hAnsi="仿宋" w:eastAsia="仿宋"/>
          <w:sz w:val="32"/>
          <w:szCs w:val="32"/>
        </w:rPr>
        <w:t>年“福彩圆梦</w:t>
      </w:r>
      <w:r>
        <w:rPr>
          <w:rFonts w:ascii="仿宋" w:eastAsia="仿宋"/>
          <w:sz w:val="32"/>
          <w:szCs w:val="32"/>
        </w:rPr>
        <w:t>•</w:t>
      </w:r>
      <w:r>
        <w:rPr>
          <w:rFonts w:hint="eastAsia" w:ascii="仿宋" w:hAnsi="仿宋" w:eastAsia="仿宋"/>
          <w:sz w:val="32"/>
          <w:szCs w:val="32"/>
        </w:rPr>
        <w:t>迎新送暖”公益助学行动受助生的申请表、汇总表、公示情况等相关资料统一收集整理后提交给我办归档备案，所有材料各一式三份，高校团委、省希望办、省福彩中心各保存一份。</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五、其他事项说明</w:t>
      </w:r>
    </w:p>
    <w:p>
      <w:pPr>
        <w:spacing w:line="560" w:lineRule="exact"/>
        <w:ind w:firstLine="614" w:firstLineChars="192"/>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、高校团委须指定专人负责，做好校园的宣传发动，把工作做细做实。真正把符合资助条件的家庭贫困、品学兼优的学生选拔上来。</w:t>
      </w:r>
    </w:p>
    <w:p>
      <w:pPr>
        <w:spacing w:line="56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、当所在高校申请人数超过计划资助名额时，应按照高考分数或在校成绩从高至低排序，取成绩优异者为先，以此类推。</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、学生申请助学金时所须提交的相关材料，原则上须按相关要求提交原件或复印件，特殊情况也可提供原件的扫描件或照片。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请各高校团委认真按照</w:t>
      </w:r>
      <w:r>
        <w:rPr>
          <w:rFonts w:hint="eastAsia" w:ascii="仿宋" w:hAnsi="仿宋" w:eastAsia="仿宋" w:cs="仿宋"/>
          <w:sz w:val="32"/>
          <w:szCs w:val="32"/>
        </w:rPr>
        <w:t>“福彩圆梦</w:t>
      </w:r>
      <w:r>
        <w:rPr>
          <w:rFonts w:ascii="宋体" w:hAnsi="宋体" w:eastAsia="宋体" w:cs="宋体"/>
          <w:sz w:val="32"/>
          <w:szCs w:val="32"/>
        </w:rPr>
        <w:t>•</w:t>
      </w:r>
      <w:r>
        <w:rPr>
          <w:rFonts w:hint="eastAsia" w:ascii="仿宋" w:hAnsi="仿宋" w:eastAsia="仿宋" w:cs="仿宋"/>
          <w:sz w:val="32"/>
          <w:szCs w:val="32"/>
        </w:rPr>
        <w:t>迎新送暖”公益助学行动</w:t>
      </w:r>
      <w:r>
        <w:rPr>
          <w:rFonts w:hint="eastAsia" w:ascii="仿宋" w:hAnsi="仿宋" w:eastAsia="仿宋"/>
          <w:sz w:val="32"/>
          <w:szCs w:val="32"/>
        </w:rPr>
        <w:t>的资助程序和要求，把符合条件的优秀贫困生遴选推荐给我办，并将受助学生的申请表、汇总表和公示情况及相关材料复印件，于</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14</w:t>
      </w:r>
      <w:r>
        <w:rPr>
          <w:rFonts w:hint="eastAsia" w:ascii="仿宋" w:hAnsi="仿宋" w:eastAsia="仿宋"/>
          <w:sz w:val="32"/>
          <w:szCs w:val="32"/>
        </w:rPr>
        <w:t>日之前寄至我办，同时将电子版发送至我办电子邮箱。省希望办联系人：王丽珠，联系电话：</w:t>
      </w:r>
      <w:r>
        <w:rPr>
          <w:rFonts w:ascii="仿宋" w:hAnsi="仿宋" w:eastAsia="仿宋"/>
          <w:sz w:val="32"/>
          <w:szCs w:val="32"/>
        </w:rPr>
        <w:t>0591-87515222</w:t>
      </w:r>
      <w:r>
        <w:rPr>
          <w:rFonts w:hint="eastAsia" w:ascii="仿宋" w:hAnsi="仿宋" w:eastAsia="仿宋"/>
          <w:sz w:val="32"/>
          <w:szCs w:val="32"/>
        </w:rPr>
        <w:t>，电子邮箱：</w:t>
      </w:r>
      <w:r>
        <w:fldChar w:fldCharType="begin"/>
      </w:r>
      <w:r>
        <w:instrText xml:space="preserve"> HYPERLINK "mailto:fjhope@126.com,联系地址：福建省福州市鼓楼区东街83号中庚青年广场901" </w:instrText>
      </w:r>
      <w:r>
        <w:fldChar w:fldCharType="separate"/>
      </w:r>
      <w:r>
        <w:rPr>
          <w:rStyle w:val="7"/>
          <w:rFonts w:ascii="仿宋" w:hAnsi="仿宋" w:eastAsia="仿宋"/>
          <w:color w:val="auto"/>
          <w:sz w:val="32"/>
          <w:szCs w:val="32"/>
          <w:u w:val="none"/>
        </w:rPr>
        <w:t>fjhope@126.com</w:t>
      </w:r>
      <w:r>
        <w:rPr>
          <w:rStyle w:val="7"/>
          <w:rFonts w:hint="eastAsia" w:ascii="仿宋" w:hAnsi="仿宋" w:eastAsia="仿宋"/>
          <w:color w:val="auto"/>
          <w:sz w:val="32"/>
          <w:szCs w:val="32"/>
          <w:u w:val="none"/>
        </w:rPr>
        <w:t>，联系地址：福建省福州市鼓楼区东街</w:t>
      </w:r>
      <w:r>
        <w:rPr>
          <w:rStyle w:val="7"/>
          <w:rFonts w:ascii="仿宋" w:hAnsi="仿宋" w:eastAsia="仿宋"/>
          <w:color w:val="auto"/>
          <w:sz w:val="32"/>
          <w:szCs w:val="32"/>
          <w:u w:val="none"/>
        </w:rPr>
        <w:t>83</w:t>
      </w:r>
      <w:r>
        <w:rPr>
          <w:rStyle w:val="7"/>
          <w:rFonts w:hint="eastAsia" w:ascii="仿宋" w:hAnsi="仿宋" w:eastAsia="仿宋"/>
          <w:color w:val="auto"/>
          <w:sz w:val="32"/>
          <w:szCs w:val="32"/>
          <w:u w:val="none"/>
        </w:rPr>
        <w:t>号中庚青年广场</w:t>
      </w:r>
      <w:r>
        <w:rPr>
          <w:rStyle w:val="7"/>
          <w:rFonts w:ascii="仿宋" w:hAnsi="仿宋" w:eastAsia="仿宋"/>
          <w:color w:val="auto"/>
          <w:sz w:val="32"/>
          <w:szCs w:val="32"/>
          <w:u w:val="none"/>
        </w:rPr>
        <w:t>901</w:t>
      </w:r>
      <w:r>
        <w:rPr>
          <w:rStyle w:val="7"/>
          <w:rFonts w:ascii="仿宋" w:hAnsi="仿宋" w:eastAsia="仿宋"/>
          <w:color w:val="auto"/>
          <w:sz w:val="32"/>
          <w:szCs w:val="32"/>
          <w:u w:val="none"/>
        </w:rPr>
        <w:fldChar w:fldCharType="end"/>
      </w:r>
      <w:r>
        <w:rPr>
          <w:rFonts w:hint="eastAsia" w:ascii="仿宋" w:hAnsi="仿宋" w:eastAsia="仿宋"/>
          <w:sz w:val="32"/>
          <w:szCs w:val="32"/>
        </w:rPr>
        <w:t>室，邮编：</w:t>
      </w:r>
      <w:r>
        <w:rPr>
          <w:rFonts w:ascii="仿宋" w:hAnsi="仿宋" w:eastAsia="仿宋"/>
          <w:sz w:val="32"/>
          <w:szCs w:val="32"/>
        </w:rPr>
        <w:t>350001</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1.2018</w:t>
      </w:r>
      <w:r>
        <w:rPr>
          <w:rFonts w:hint="eastAsia" w:ascii="仿宋" w:hAnsi="仿宋" w:eastAsia="仿宋"/>
          <w:sz w:val="32"/>
          <w:szCs w:val="32"/>
        </w:rPr>
        <w:t>年“福彩圆梦</w:t>
      </w:r>
      <w:r>
        <w:rPr>
          <w:rFonts w:ascii="仿宋" w:eastAsia="仿宋"/>
          <w:sz w:val="32"/>
          <w:szCs w:val="32"/>
        </w:rPr>
        <w:t>•</w:t>
      </w:r>
      <w:r>
        <w:rPr>
          <w:rFonts w:hint="eastAsia" w:ascii="仿宋" w:hAnsi="仿宋" w:eastAsia="仿宋"/>
          <w:sz w:val="32"/>
          <w:szCs w:val="32"/>
        </w:rPr>
        <w:t>迎新送暖”公益助学行动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申请表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2.2018</w:t>
      </w:r>
      <w:r>
        <w:rPr>
          <w:rFonts w:hint="eastAsia" w:ascii="仿宋" w:hAnsi="仿宋" w:eastAsia="仿宋"/>
          <w:sz w:val="32"/>
          <w:szCs w:val="32"/>
        </w:rPr>
        <w:t>年“福彩圆梦</w:t>
      </w:r>
      <w:r>
        <w:rPr>
          <w:rFonts w:ascii="仿宋" w:eastAsia="仿宋"/>
          <w:sz w:val="32"/>
          <w:szCs w:val="32"/>
        </w:rPr>
        <w:t>•</w:t>
      </w:r>
      <w:r>
        <w:rPr>
          <w:rFonts w:hint="eastAsia" w:ascii="仿宋" w:hAnsi="仿宋" w:eastAsia="仿宋"/>
          <w:sz w:val="32"/>
          <w:szCs w:val="32"/>
        </w:rPr>
        <w:t>迎新送暖”公益助学行动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待资助学生名单公示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3.2018 </w:t>
      </w:r>
      <w:r>
        <w:rPr>
          <w:rFonts w:hint="eastAsia" w:ascii="仿宋" w:hAnsi="仿宋" w:eastAsia="仿宋"/>
          <w:sz w:val="32"/>
          <w:szCs w:val="32"/>
        </w:rPr>
        <w:t>年“福彩圆梦</w:t>
      </w:r>
      <w:r>
        <w:rPr>
          <w:rFonts w:ascii="仿宋" w:eastAsia="仿宋"/>
          <w:sz w:val="32"/>
          <w:szCs w:val="32"/>
        </w:rPr>
        <w:t>•</w:t>
      </w:r>
      <w:r>
        <w:rPr>
          <w:rFonts w:hint="eastAsia" w:ascii="仿宋" w:hAnsi="仿宋" w:eastAsia="仿宋"/>
          <w:sz w:val="32"/>
          <w:szCs w:val="32"/>
        </w:rPr>
        <w:t>迎新送暖”公益助学行动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待资助学生汇总表</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wordWrap w:val="0"/>
        <w:spacing w:line="560" w:lineRule="exact"/>
        <w:jc w:val="right"/>
        <w:rPr>
          <w:rFonts w:ascii="仿宋" w:hAnsi="仿宋" w:eastAsia="仿宋"/>
          <w:sz w:val="32"/>
          <w:szCs w:val="32"/>
        </w:rPr>
      </w:pPr>
      <w:r>
        <w:rPr>
          <w:rFonts w:hint="eastAsia" w:ascii="仿宋" w:hAnsi="仿宋" w:eastAsia="仿宋"/>
          <w:sz w:val="32"/>
          <w:szCs w:val="32"/>
        </w:rPr>
        <w:t xml:space="preserve">福建省希望工程办公室    </w:t>
      </w:r>
    </w:p>
    <w:p>
      <w:pPr>
        <w:wordWrap w:val="0"/>
        <w:spacing w:line="560" w:lineRule="exact"/>
        <w:jc w:val="right"/>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 xml:space="preserve">月23日    </w:t>
      </w:r>
    </w:p>
    <w:p>
      <w:pPr>
        <w:spacing w:line="560" w:lineRule="exact"/>
        <w:ind w:firstLine="5600" w:firstLineChars="1750"/>
        <w:rPr>
          <w:rFonts w:ascii="仿宋_GB2312" w:hAnsi="宋体" w:eastAsia="仿宋_GB2312"/>
          <w:sz w:val="32"/>
          <w:szCs w:val="32"/>
        </w:rPr>
      </w:pPr>
    </w:p>
    <w:p>
      <w:pPr>
        <w:ind w:firstLine="5600" w:firstLineChars="1750"/>
        <w:rPr>
          <w:rFonts w:ascii="仿宋_GB2312" w:hAnsi="宋体" w:eastAsia="仿宋_GB2312"/>
          <w:sz w:val="32"/>
          <w:szCs w:val="32"/>
        </w:rPr>
      </w:pPr>
    </w:p>
    <w:p>
      <w:pPr>
        <w:widowControl/>
        <w:spacing w:line="480" w:lineRule="exact"/>
        <w:jc w:val="left"/>
        <w:rPr>
          <w:rFonts w:ascii="仿宋" w:hAnsi="仿宋" w:eastAsia="仿宋" w:cs="仿宋"/>
          <w:color w:val="000000"/>
          <w:sz w:val="32"/>
          <w:szCs w:val="32"/>
        </w:rPr>
      </w:pPr>
      <w:r>
        <w:rPr>
          <w:rFonts w:ascii="仿宋" w:hAnsi="仿宋" w:eastAsia="仿宋" w:cs="仿宋"/>
          <w:b/>
          <w:bCs/>
          <w:color w:val="000000"/>
          <w:sz w:val="32"/>
          <w:szCs w:val="32"/>
        </w:rPr>
        <w:br w:type="page"/>
      </w:r>
      <w:r>
        <w:rPr>
          <w:rFonts w:hint="eastAsia" w:ascii="仿宋" w:hAnsi="仿宋" w:eastAsia="仿宋" w:cs="仿宋"/>
          <w:b/>
          <w:bCs/>
          <w:color w:val="000000"/>
          <w:sz w:val="32"/>
          <w:szCs w:val="32"/>
        </w:rPr>
        <w:t>附件</w:t>
      </w:r>
      <w:r>
        <w:rPr>
          <w:rFonts w:ascii="仿宋" w:hAnsi="仿宋" w:eastAsia="仿宋" w:cs="仿宋"/>
          <w:b/>
          <w:bCs/>
          <w:color w:val="000000"/>
          <w:sz w:val="32"/>
          <w:szCs w:val="32"/>
        </w:rPr>
        <w:t>1</w:t>
      </w:r>
      <w:r>
        <w:rPr>
          <w:rFonts w:hint="eastAsia" w:ascii="仿宋" w:hAnsi="仿宋" w:eastAsia="仿宋" w:cs="仿宋"/>
          <w:color w:val="000000"/>
          <w:sz w:val="32"/>
          <w:szCs w:val="32"/>
        </w:rPr>
        <w:t>：</w:t>
      </w:r>
    </w:p>
    <w:p>
      <w:pPr>
        <w:spacing w:line="480" w:lineRule="exact"/>
        <w:jc w:val="center"/>
        <w:rPr>
          <w:rFonts w:hint="eastAsia" w:ascii="方正小标宋简体" w:hAnsi="黑体" w:eastAsia="方正小标宋简体" w:cs="仿宋"/>
          <w:bCs/>
          <w:color w:val="000000"/>
          <w:spacing w:val="-4"/>
          <w:sz w:val="36"/>
          <w:szCs w:val="36"/>
        </w:rPr>
      </w:pPr>
      <w:r>
        <w:rPr>
          <w:rFonts w:hint="eastAsia" w:ascii="方正小标宋简体" w:hAnsi="黑体" w:eastAsia="方正小标宋简体"/>
          <w:spacing w:val="-4"/>
          <w:sz w:val="36"/>
          <w:szCs w:val="36"/>
        </w:rPr>
        <w:t>2018 年“福彩圆梦</w:t>
      </w:r>
      <w:r>
        <w:rPr>
          <w:rFonts w:hint="eastAsia" w:ascii="方正小标宋简体" w:hAnsi="黑体" w:eastAsia="方正小标宋简体"/>
          <w:spacing w:val="-4"/>
          <w:sz w:val="44"/>
          <w:szCs w:val="44"/>
        </w:rPr>
        <w:t>·</w:t>
      </w:r>
      <w:r>
        <w:rPr>
          <w:rFonts w:hint="eastAsia" w:ascii="方正小标宋简体" w:hAnsi="黑体" w:eastAsia="方正小标宋简体"/>
          <w:spacing w:val="-4"/>
          <w:sz w:val="36"/>
          <w:szCs w:val="36"/>
        </w:rPr>
        <w:t>迎新送暖”公益助学行动申请表</w:t>
      </w:r>
    </w:p>
    <w:p>
      <w:pPr>
        <w:spacing w:line="480" w:lineRule="exact"/>
        <w:jc w:val="right"/>
        <w:rPr>
          <w:rFonts w:ascii="仿宋" w:hAnsi="仿宋" w:eastAsia="仿宋" w:cs="仿宋"/>
          <w:color w:val="000000"/>
          <w:sz w:val="28"/>
          <w:szCs w:val="28"/>
        </w:rPr>
      </w:pPr>
      <w:r>
        <w:rPr>
          <w:rFonts w:hint="eastAsia" w:ascii="仿宋" w:hAnsi="仿宋" w:eastAsia="仿宋" w:cs="仿宋"/>
          <w:sz w:val="28"/>
          <w:szCs w:val="28"/>
        </w:rPr>
        <w:t>填表日期：</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日</w:t>
      </w:r>
      <w:r>
        <w:rPr>
          <w:rFonts w:ascii="仿宋" w:hAnsi="仿宋" w:eastAsia="仿宋" w:cs="仿宋"/>
          <w:sz w:val="28"/>
          <w:szCs w:val="28"/>
        </w:rPr>
        <w:t xml:space="preserve">                       </w:t>
      </w:r>
    </w:p>
    <w:tbl>
      <w:tblPr>
        <w:tblStyle w:val="8"/>
        <w:tblpPr w:leftFromText="180" w:rightFromText="180" w:vertAnchor="text" w:tblpXSpec="center" w:tblpY="1"/>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6"/>
        <w:gridCol w:w="692"/>
        <w:gridCol w:w="99"/>
        <w:gridCol w:w="1456"/>
        <w:gridCol w:w="888"/>
        <w:gridCol w:w="522"/>
        <w:gridCol w:w="333"/>
        <w:gridCol w:w="127"/>
        <w:gridCol w:w="380"/>
        <w:gridCol w:w="144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姓</w:t>
            </w:r>
            <w:r>
              <w:rPr>
                <w:rFonts w:ascii="仿宋" w:hAnsi="仿宋" w:eastAsia="仿宋" w:cs="仿宋"/>
                <w:spacing w:val="-20"/>
                <w:w w:val="90"/>
                <w:kern w:val="0"/>
                <w:sz w:val="28"/>
                <w:szCs w:val="28"/>
              </w:rPr>
              <w:t xml:space="preserve">  </w:t>
            </w:r>
            <w:r>
              <w:rPr>
                <w:rFonts w:hint="eastAsia" w:ascii="仿宋" w:hAnsi="仿宋" w:eastAsia="仿宋" w:cs="仿宋"/>
                <w:spacing w:val="-20"/>
                <w:w w:val="90"/>
                <w:kern w:val="0"/>
                <w:sz w:val="28"/>
                <w:szCs w:val="28"/>
              </w:rPr>
              <w:t>名</w:t>
            </w:r>
          </w:p>
        </w:tc>
        <w:tc>
          <w:tcPr>
            <w:tcW w:w="1418" w:type="dxa"/>
            <w:gridSpan w:val="2"/>
          </w:tcPr>
          <w:p>
            <w:pPr>
              <w:spacing w:line="480" w:lineRule="exact"/>
              <w:jc w:val="center"/>
              <w:rPr>
                <w:rFonts w:ascii="仿宋" w:hAnsi="仿宋" w:eastAsia="仿宋" w:cs="仿宋"/>
                <w:spacing w:val="-20"/>
                <w:w w:val="90"/>
                <w:kern w:val="0"/>
                <w:sz w:val="28"/>
                <w:szCs w:val="28"/>
              </w:rPr>
            </w:pPr>
          </w:p>
        </w:tc>
        <w:tc>
          <w:tcPr>
            <w:tcW w:w="1555" w:type="dxa"/>
            <w:gridSpan w:val="2"/>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性别</w:t>
            </w:r>
          </w:p>
        </w:tc>
        <w:tc>
          <w:tcPr>
            <w:tcW w:w="1410" w:type="dxa"/>
            <w:gridSpan w:val="2"/>
          </w:tcPr>
          <w:p>
            <w:pPr>
              <w:spacing w:line="480" w:lineRule="exact"/>
              <w:jc w:val="center"/>
              <w:rPr>
                <w:rFonts w:ascii="仿宋" w:hAnsi="仿宋" w:eastAsia="仿宋" w:cs="仿宋"/>
                <w:spacing w:val="-20"/>
                <w:w w:val="90"/>
                <w:kern w:val="0"/>
                <w:sz w:val="28"/>
                <w:szCs w:val="28"/>
              </w:rPr>
            </w:pPr>
          </w:p>
        </w:tc>
        <w:tc>
          <w:tcPr>
            <w:tcW w:w="840" w:type="dxa"/>
            <w:gridSpan w:val="3"/>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民族</w:t>
            </w:r>
          </w:p>
        </w:tc>
        <w:tc>
          <w:tcPr>
            <w:tcW w:w="1440" w:type="dxa"/>
          </w:tcPr>
          <w:p>
            <w:pPr>
              <w:spacing w:line="480" w:lineRule="exact"/>
              <w:jc w:val="center"/>
              <w:rPr>
                <w:rFonts w:ascii="仿宋" w:hAnsi="仿宋" w:eastAsia="仿宋" w:cs="仿宋"/>
                <w:spacing w:val="-20"/>
                <w:w w:val="90"/>
                <w:kern w:val="0"/>
                <w:sz w:val="28"/>
                <w:szCs w:val="28"/>
              </w:rPr>
            </w:pPr>
          </w:p>
        </w:tc>
        <w:tc>
          <w:tcPr>
            <w:tcW w:w="1507" w:type="dxa"/>
            <w:vMerge w:val="restart"/>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近期</w:t>
            </w:r>
          </w:p>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免冠</w:t>
            </w:r>
          </w:p>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政治面貌</w:t>
            </w:r>
          </w:p>
        </w:tc>
        <w:tc>
          <w:tcPr>
            <w:tcW w:w="1418" w:type="dxa"/>
            <w:gridSpan w:val="2"/>
          </w:tcPr>
          <w:p>
            <w:pPr>
              <w:spacing w:line="480" w:lineRule="exact"/>
              <w:jc w:val="center"/>
              <w:rPr>
                <w:rFonts w:ascii="仿宋" w:hAnsi="仿宋" w:eastAsia="仿宋" w:cs="仿宋"/>
                <w:spacing w:val="-20"/>
                <w:w w:val="90"/>
                <w:kern w:val="0"/>
                <w:sz w:val="28"/>
                <w:szCs w:val="28"/>
              </w:rPr>
            </w:pPr>
          </w:p>
        </w:tc>
        <w:tc>
          <w:tcPr>
            <w:tcW w:w="1555" w:type="dxa"/>
            <w:gridSpan w:val="2"/>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身份证号码</w:t>
            </w:r>
          </w:p>
        </w:tc>
        <w:tc>
          <w:tcPr>
            <w:tcW w:w="3690" w:type="dxa"/>
            <w:gridSpan w:val="6"/>
          </w:tcPr>
          <w:p>
            <w:pPr>
              <w:spacing w:line="480" w:lineRule="exact"/>
              <w:jc w:val="center"/>
              <w:rPr>
                <w:rFonts w:ascii="仿宋" w:hAnsi="仿宋" w:eastAsia="仿宋" w:cs="仿宋"/>
                <w:spacing w:val="-20"/>
                <w:w w:val="90"/>
                <w:kern w:val="0"/>
                <w:sz w:val="28"/>
                <w:szCs w:val="28"/>
              </w:rPr>
            </w:pPr>
          </w:p>
        </w:tc>
        <w:tc>
          <w:tcPr>
            <w:tcW w:w="1507" w:type="dxa"/>
            <w:vMerge w:val="continue"/>
          </w:tcPr>
          <w:p>
            <w:pPr>
              <w:spacing w:line="480" w:lineRule="exact"/>
              <w:jc w:val="center"/>
              <w:rPr>
                <w:rFonts w:ascii="仿宋" w:hAnsi="仿宋" w:eastAsia="仿宋" w:cs="仿宋"/>
                <w:spacing w:val="-20"/>
                <w:w w:val="9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出生日期</w:t>
            </w:r>
          </w:p>
        </w:tc>
        <w:tc>
          <w:tcPr>
            <w:tcW w:w="1418" w:type="dxa"/>
            <w:gridSpan w:val="2"/>
          </w:tcPr>
          <w:p>
            <w:pPr>
              <w:spacing w:line="480" w:lineRule="exact"/>
              <w:jc w:val="center"/>
              <w:rPr>
                <w:rFonts w:ascii="仿宋" w:hAnsi="仿宋" w:eastAsia="仿宋" w:cs="仿宋"/>
                <w:spacing w:val="-20"/>
                <w:w w:val="90"/>
                <w:kern w:val="0"/>
                <w:sz w:val="28"/>
                <w:szCs w:val="28"/>
              </w:rPr>
            </w:pPr>
          </w:p>
        </w:tc>
        <w:tc>
          <w:tcPr>
            <w:tcW w:w="1555" w:type="dxa"/>
            <w:gridSpan w:val="2"/>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户口所在地</w:t>
            </w:r>
          </w:p>
        </w:tc>
        <w:tc>
          <w:tcPr>
            <w:tcW w:w="3690" w:type="dxa"/>
            <w:gridSpan w:val="6"/>
          </w:tcPr>
          <w:p>
            <w:pPr>
              <w:spacing w:line="480" w:lineRule="exact"/>
              <w:jc w:val="center"/>
              <w:rPr>
                <w:rFonts w:ascii="仿宋" w:hAnsi="仿宋" w:eastAsia="仿宋" w:cs="仿宋"/>
                <w:spacing w:val="-20"/>
                <w:w w:val="90"/>
                <w:kern w:val="0"/>
                <w:sz w:val="28"/>
                <w:szCs w:val="28"/>
              </w:rPr>
            </w:pPr>
            <w:r>
              <w:rPr>
                <w:rFonts w:ascii="仿宋" w:hAnsi="仿宋" w:eastAsia="仿宋" w:cs="仿宋"/>
                <w:spacing w:val="-20"/>
                <w:w w:val="90"/>
                <w:kern w:val="0"/>
                <w:sz w:val="28"/>
                <w:szCs w:val="28"/>
                <w:u w:val="single"/>
              </w:rPr>
              <w:t xml:space="preserve">      </w:t>
            </w:r>
            <w:r>
              <w:rPr>
                <w:rFonts w:hint="eastAsia" w:ascii="仿宋" w:hAnsi="仿宋" w:eastAsia="仿宋" w:cs="仿宋"/>
                <w:spacing w:val="-20"/>
                <w:w w:val="90"/>
                <w:kern w:val="0"/>
                <w:sz w:val="28"/>
                <w:szCs w:val="28"/>
              </w:rPr>
              <w:t>省</w:t>
            </w:r>
            <w:r>
              <w:rPr>
                <w:rFonts w:ascii="仿宋" w:hAnsi="仿宋" w:eastAsia="仿宋" w:cs="仿宋"/>
                <w:spacing w:val="-20"/>
                <w:w w:val="90"/>
                <w:kern w:val="0"/>
                <w:sz w:val="28"/>
                <w:szCs w:val="28"/>
              </w:rPr>
              <w:t>(</w:t>
            </w:r>
            <w:r>
              <w:rPr>
                <w:rFonts w:hint="eastAsia" w:ascii="仿宋" w:hAnsi="仿宋" w:eastAsia="仿宋" w:cs="仿宋"/>
                <w:spacing w:val="-20"/>
                <w:w w:val="90"/>
                <w:kern w:val="0"/>
                <w:sz w:val="28"/>
                <w:szCs w:val="28"/>
              </w:rPr>
              <w:t>区、市</w:t>
            </w:r>
            <w:r>
              <w:rPr>
                <w:rFonts w:ascii="仿宋" w:hAnsi="仿宋" w:eastAsia="仿宋" w:cs="仿宋"/>
                <w:spacing w:val="-20"/>
                <w:w w:val="90"/>
                <w:kern w:val="0"/>
                <w:sz w:val="28"/>
                <w:szCs w:val="28"/>
              </w:rPr>
              <w:t xml:space="preserve">)  </w:t>
            </w:r>
            <w:r>
              <w:rPr>
                <w:rFonts w:ascii="仿宋" w:hAnsi="仿宋" w:eastAsia="仿宋" w:cs="仿宋"/>
                <w:spacing w:val="-20"/>
                <w:w w:val="90"/>
                <w:kern w:val="0"/>
                <w:sz w:val="28"/>
                <w:szCs w:val="28"/>
                <w:u w:val="single"/>
              </w:rPr>
              <w:t xml:space="preserve">     </w:t>
            </w:r>
            <w:r>
              <w:rPr>
                <w:rFonts w:ascii="仿宋" w:hAnsi="仿宋" w:eastAsia="仿宋" w:cs="仿宋"/>
                <w:spacing w:val="-20"/>
                <w:w w:val="90"/>
                <w:kern w:val="0"/>
                <w:sz w:val="28"/>
                <w:szCs w:val="28"/>
              </w:rPr>
              <w:t xml:space="preserve">  </w:t>
            </w:r>
            <w:r>
              <w:rPr>
                <w:rFonts w:hint="eastAsia" w:ascii="仿宋" w:hAnsi="仿宋" w:eastAsia="仿宋" w:cs="仿宋"/>
                <w:spacing w:val="-20"/>
                <w:w w:val="90"/>
                <w:kern w:val="0"/>
                <w:sz w:val="28"/>
                <w:szCs w:val="28"/>
              </w:rPr>
              <w:t>县</w:t>
            </w:r>
            <w:r>
              <w:rPr>
                <w:rFonts w:ascii="仿宋" w:hAnsi="仿宋" w:eastAsia="仿宋" w:cs="仿宋"/>
                <w:spacing w:val="-20"/>
                <w:w w:val="90"/>
                <w:kern w:val="0"/>
                <w:sz w:val="28"/>
                <w:szCs w:val="28"/>
              </w:rPr>
              <w:t>(</w:t>
            </w:r>
            <w:r>
              <w:rPr>
                <w:rFonts w:hint="eastAsia" w:ascii="仿宋" w:hAnsi="仿宋" w:eastAsia="仿宋" w:cs="仿宋"/>
                <w:spacing w:val="-20"/>
                <w:w w:val="90"/>
                <w:kern w:val="0"/>
                <w:sz w:val="28"/>
                <w:szCs w:val="28"/>
              </w:rPr>
              <w:t>市、区</w:t>
            </w:r>
            <w:r>
              <w:rPr>
                <w:rFonts w:ascii="仿宋" w:hAnsi="仿宋" w:eastAsia="仿宋" w:cs="仿宋"/>
                <w:spacing w:val="-20"/>
                <w:w w:val="90"/>
                <w:kern w:val="0"/>
                <w:sz w:val="28"/>
                <w:szCs w:val="28"/>
              </w:rPr>
              <w:t xml:space="preserve">) </w:t>
            </w:r>
          </w:p>
        </w:tc>
        <w:tc>
          <w:tcPr>
            <w:tcW w:w="1507" w:type="dxa"/>
            <w:vMerge w:val="continue"/>
          </w:tcPr>
          <w:p>
            <w:pPr>
              <w:spacing w:line="480" w:lineRule="exact"/>
              <w:jc w:val="center"/>
              <w:rPr>
                <w:rFonts w:ascii="仿宋" w:hAnsi="仿宋" w:eastAsia="仿宋" w:cs="仿宋"/>
                <w:spacing w:val="-20"/>
                <w:w w:val="90"/>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本人电话</w:t>
            </w:r>
          </w:p>
        </w:tc>
        <w:tc>
          <w:tcPr>
            <w:tcW w:w="1418" w:type="dxa"/>
            <w:gridSpan w:val="2"/>
          </w:tcPr>
          <w:p>
            <w:pPr>
              <w:spacing w:line="480" w:lineRule="exact"/>
              <w:jc w:val="center"/>
              <w:rPr>
                <w:rFonts w:ascii="仿宋" w:hAnsi="仿宋" w:eastAsia="仿宋" w:cs="仿宋"/>
                <w:spacing w:val="-20"/>
                <w:w w:val="90"/>
                <w:kern w:val="0"/>
                <w:sz w:val="28"/>
                <w:szCs w:val="28"/>
              </w:rPr>
            </w:pPr>
          </w:p>
        </w:tc>
        <w:tc>
          <w:tcPr>
            <w:tcW w:w="1555" w:type="dxa"/>
            <w:gridSpan w:val="2"/>
          </w:tcPr>
          <w:p>
            <w:pPr>
              <w:spacing w:line="480" w:lineRule="exact"/>
              <w:jc w:val="center"/>
              <w:rPr>
                <w:rFonts w:ascii="仿宋" w:hAnsi="仿宋" w:eastAsia="仿宋" w:cs="仿宋"/>
                <w:spacing w:val="-20"/>
                <w:w w:val="90"/>
                <w:kern w:val="0"/>
                <w:sz w:val="28"/>
                <w:szCs w:val="28"/>
              </w:rPr>
            </w:pPr>
            <w:r>
              <w:rPr>
                <w:rFonts w:ascii="仿宋" w:hAnsi="仿宋" w:eastAsia="仿宋" w:cs="仿宋"/>
                <w:spacing w:val="-20"/>
                <w:w w:val="90"/>
                <w:kern w:val="0"/>
                <w:sz w:val="28"/>
                <w:szCs w:val="28"/>
              </w:rPr>
              <w:t>QQ</w:t>
            </w:r>
            <w:r>
              <w:rPr>
                <w:rFonts w:hint="eastAsia" w:ascii="仿宋" w:hAnsi="仿宋" w:eastAsia="仿宋" w:cs="仿宋"/>
                <w:spacing w:val="-20"/>
                <w:w w:val="90"/>
                <w:kern w:val="0"/>
                <w:sz w:val="28"/>
                <w:szCs w:val="28"/>
              </w:rPr>
              <w:t>号码</w:t>
            </w:r>
          </w:p>
        </w:tc>
        <w:tc>
          <w:tcPr>
            <w:tcW w:w="2250" w:type="dxa"/>
            <w:gridSpan w:val="5"/>
          </w:tcPr>
          <w:p>
            <w:pPr>
              <w:spacing w:line="480" w:lineRule="exact"/>
              <w:jc w:val="center"/>
              <w:rPr>
                <w:rFonts w:ascii="仿宋" w:hAnsi="仿宋" w:eastAsia="仿宋" w:cs="仿宋"/>
                <w:spacing w:val="-20"/>
                <w:w w:val="90"/>
                <w:kern w:val="0"/>
                <w:sz w:val="28"/>
                <w:szCs w:val="28"/>
              </w:rPr>
            </w:pPr>
          </w:p>
        </w:tc>
        <w:tc>
          <w:tcPr>
            <w:tcW w:w="1440" w:type="dxa"/>
          </w:tcPr>
          <w:p>
            <w:pPr>
              <w:spacing w:line="480" w:lineRule="exact"/>
              <w:ind w:firstLine="212" w:firstLineChars="100"/>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微信号码</w:t>
            </w:r>
          </w:p>
        </w:tc>
        <w:tc>
          <w:tcPr>
            <w:tcW w:w="1507" w:type="dxa"/>
          </w:tcPr>
          <w:p>
            <w:pPr>
              <w:spacing w:line="480" w:lineRule="exact"/>
              <w:jc w:val="center"/>
              <w:rPr>
                <w:rFonts w:ascii="仿宋" w:hAnsi="仿宋" w:eastAsia="仿宋" w:cs="仿宋"/>
                <w:spacing w:val="-20"/>
                <w:w w:val="9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监护人姓名</w:t>
            </w:r>
          </w:p>
        </w:tc>
        <w:tc>
          <w:tcPr>
            <w:tcW w:w="1418" w:type="dxa"/>
            <w:gridSpan w:val="2"/>
          </w:tcPr>
          <w:p>
            <w:pPr>
              <w:spacing w:line="480" w:lineRule="exact"/>
              <w:jc w:val="center"/>
              <w:rPr>
                <w:rFonts w:ascii="仿宋" w:hAnsi="仿宋" w:eastAsia="仿宋" w:cs="仿宋"/>
                <w:spacing w:val="-20"/>
                <w:w w:val="90"/>
                <w:kern w:val="0"/>
                <w:sz w:val="28"/>
                <w:szCs w:val="28"/>
              </w:rPr>
            </w:pPr>
          </w:p>
        </w:tc>
        <w:tc>
          <w:tcPr>
            <w:tcW w:w="1555" w:type="dxa"/>
            <w:gridSpan w:val="2"/>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联系电话</w:t>
            </w:r>
          </w:p>
        </w:tc>
        <w:tc>
          <w:tcPr>
            <w:tcW w:w="2250" w:type="dxa"/>
            <w:gridSpan w:val="5"/>
          </w:tcPr>
          <w:p>
            <w:pPr>
              <w:spacing w:line="480" w:lineRule="exact"/>
              <w:jc w:val="center"/>
              <w:rPr>
                <w:rFonts w:ascii="仿宋" w:hAnsi="仿宋" w:eastAsia="仿宋" w:cs="仿宋"/>
                <w:spacing w:val="-20"/>
                <w:w w:val="90"/>
                <w:kern w:val="0"/>
                <w:sz w:val="28"/>
                <w:szCs w:val="28"/>
              </w:rPr>
            </w:pPr>
          </w:p>
        </w:tc>
        <w:tc>
          <w:tcPr>
            <w:tcW w:w="1440"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与本人关系</w:t>
            </w:r>
          </w:p>
        </w:tc>
        <w:tc>
          <w:tcPr>
            <w:tcW w:w="1507" w:type="dxa"/>
          </w:tcPr>
          <w:p>
            <w:pPr>
              <w:spacing w:line="480" w:lineRule="exact"/>
              <w:jc w:val="center"/>
              <w:rPr>
                <w:rFonts w:ascii="仿宋" w:hAnsi="仿宋" w:eastAsia="仿宋" w:cs="仿宋"/>
                <w:spacing w:val="-20"/>
                <w:w w:val="9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家庭详细地址</w:t>
            </w:r>
          </w:p>
        </w:tc>
        <w:tc>
          <w:tcPr>
            <w:tcW w:w="4716" w:type="dxa"/>
            <w:gridSpan w:val="7"/>
          </w:tcPr>
          <w:p>
            <w:pPr>
              <w:spacing w:line="480" w:lineRule="exact"/>
              <w:ind w:firstLine="212" w:firstLineChars="100"/>
              <w:jc w:val="center"/>
              <w:rPr>
                <w:rFonts w:ascii="仿宋" w:hAnsi="仿宋" w:eastAsia="仿宋" w:cs="仿宋"/>
                <w:spacing w:val="-20"/>
                <w:w w:val="90"/>
                <w:kern w:val="0"/>
                <w:sz w:val="28"/>
                <w:szCs w:val="28"/>
              </w:rPr>
            </w:pPr>
          </w:p>
        </w:tc>
        <w:tc>
          <w:tcPr>
            <w:tcW w:w="1947" w:type="dxa"/>
            <w:gridSpan w:val="3"/>
          </w:tcPr>
          <w:p>
            <w:pPr>
              <w:spacing w:line="480" w:lineRule="exact"/>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是否为建档立卡户</w:t>
            </w:r>
          </w:p>
        </w:tc>
        <w:tc>
          <w:tcPr>
            <w:tcW w:w="1507" w:type="dxa"/>
          </w:tcPr>
          <w:p>
            <w:pPr>
              <w:spacing w:line="480" w:lineRule="exact"/>
              <w:ind w:firstLine="212" w:firstLineChars="100"/>
              <w:jc w:val="center"/>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口是</w:t>
            </w:r>
            <w:r>
              <w:rPr>
                <w:rFonts w:ascii="仿宋" w:hAnsi="仿宋" w:eastAsia="仿宋" w:cs="仿宋"/>
                <w:spacing w:val="-20"/>
                <w:w w:val="90"/>
                <w:kern w:val="0"/>
                <w:sz w:val="28"/>
                <w:szCs w:val="28"/>
              </w:rPr>
              <w:t xml:space="preserve"> </w:t>
            </w:r>
            <w:r>
              <w:rPr>
                <w:rFonts w:hint="eastAsia" w:ascii="仿宋" w:hAnsi="仿宋" w:eastAsia="仿宋" w:cs="仿宋"/>
                <w:spacing w:val="-20"/>
                <w:w w:val="90"/>
                <w:kern w:val="0"/>
                <w:sz w:val="28"/>
                <w:szCs w:val="28"/>
              </w:rPr>
              <w:t>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w w:val="90"/>
                <w:kern w:val="0"/>
                <w:sz w:val="28"/>
                <w:szCs w:val="28"/>
              </w:rPr>
              <w:t>学校名称</w:t>
            </w:r>
          </w:p>
        </w:tc>
        <w:tc>
          <w:tcPr>
            <w:tcW w:w="2973" w:type="dxa"/>
            <w:gridSpan w:val="4"/>
          </w:tcPr>
          <w:p>
            <w:pPr>
              <w:spacing w:line="480" w:lineRule="exact"/>
              <w:ind w:firstLine="212" w:firstLineChars="100"/>
              <w:jc w:val="center"/>
              <w:rPr>
                <w:rFonts w:ascii="仿宋" w:hAnsi="仿宋" w:eastAsia="仿宋" w:cs="仿宋"/>
                <w:spacing w:val="-20"/>
                <w:w w:val="90"/>
                <w:kern w:val="0"/>
                <w:sz w:val="28"/>
                <w:szCs w:val="28"/>
              </w:rPr>
            </w:pPr>
          </w:p>
        </w:tc>
        <w:tc>
          <w:tcPr>
            <w:tcW w:w="2250" w:type="dxa"/>
            <w:gridSpan w:val="5"/>
          </w:tcPr>
          <w:p>
            <w:pPr>
              <w:spacing w:line="480" w:lineRule="exact"/>
              <w:rPr>
                <w:rFonts w:ascii="仿宋" w:hAnsi="仿宋" w:eastAsia="仿宋" w:cs="仿宋"/>
                <w:spacing w:val="-20"/>
                <w:w w:val="90"/>
                <w:kern w:val="0"/>
                <w:sz w:val="28"/>
                <w:szCs w:val="28"/>
              </w:rPr>
            </w:pPr>
            <w:r>
              <w:rPr>
                <w:rFonts w:hint="eastAsia" w:ascii="仿宋" w:hAnsi="仿宋" w:eastAsia="仿宋" w:cs="仿宋"/>
                <w:w w:val="90"/>
                <w:kern w:val="0"/>
                <w:sz w:val="28"/>
                <w:szCs w:val="28"/>
              </w:rPr>
              <w:t>（院、系、专业）</w:t>
            </w:r>
          </w:p>
        </w:tc>
        <w:tc>
          <w:tcPr>
            <w:tcW w:w="2947" w:type="dxa"/>
            <w:gridSpan w:val="2"/>
          </w:tcPr>
          <w:p>
            <w:pPr>
              <w:spacing w:line="480" w:lineRule="exact"/>
              <w:ind w:firstLine="212" w:firstLineChars="100"/>
              <w:jc w:val="center"/>
              <w:rPr>
                <w:rFonts w:ascii="仿宋" w:hAnsi="仿宋" w:eastAsia="仿宋" w:cs="仿宋"/>
                <w:spacing w:val="-20"/>
                <w:w w:val="9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09" w:type="dxa"/>
          </w:tcPr>
          <w:p>
            <w:pPr>
              <w:spacing w:line="480" w:lineRule="exact"/>
              <w:jc w:val="center"/>
              <w:rPr>
                <w:rFonts w:ascii="仿宋" w:hAnsi="仿宋" w:eastAsia="仿宋" w:cs="仿宋"/>
                <w:spacing w:val="-20"/>
                <w:w w:val="90"/>
                <w:kern w:val="0"/>
                <w:sz w:val="28"/>
                <w:szCs w:val="28"/>
              </w:rPr>
            </w:pPr>
            <w:r>
              <w:rPr>
                <w:rFonts w:hint="eastAsia" w:ascii="仿宋" w:hAnsi="仿宋" w:eastAsia="仿宋" w:cs="仿宋"/>
                <w:w w:val="90"/>
                <w:kern w:val="0"/>
                <w:sz w:val="28"/>
                <w:szCs w:val="28"/>
              </w:rPr>
              <w:t>学校通讯地址</w:t>
            </w:r>
          </w:p>
        </w:tc>
        <w:tc>
          <w:tcPr>
            <w:tcW w:w="2973" w:type="dxa"/>
            <w:gridSpan w:val="4"/>
          </w:tcPr>
          <w:p>
            <w:pPr>
              <w:spacing w:line="480" w:lineRule="exact"/>
              <w:ind w:firstLine="212" w:firstLineChars="100"/>
              <w:jc w:val="center"/>
              <w:rPr>
                <w:rFonts w:ascii="仿宋" w:hAnsi="仿宋" w:eastAsia="仿宋" w:cs="仿宋"/>
                <w:spacing w:val="-20"/>
                <w:w w:val="90"/>
                <w:kern w:val="0"/>
                <w:sz w:val="28"/>
                <w:szCs w:val="28"/>
              </w:rPr>
            </w:pPr>
          </w:p>
        </w:tc>
        <w:tc>
          <w:tcPr>
            <w:tcW w:w="2250" w:type="dxa"/>
            <w:gridSpan w:val="5"/>
          </w:tcPr>
          <w:p>
            <w:pPr>
              <w:spacing w:line="480" w:lineRule="exact"/>
              <w:ind w:firstLine="252" w:firstLineChars="100"/>
              <w:jc w:val="center"/>
              <w:rPr>
                <w:rFonts w:ascii="仿宋" w:hAnsi="仿宋" w:eastAsia="仿宋" w:cs="仿宋"/>
                <w:spacing w:val="-20"/>
                <w:w w:val="90"/>
                <w:kern w:val="0"/>
                <w:sz w:val="28"/>
                <w:szCs w:val="28"/>
              </w:rPr>
            </w:pPr>
            <w:r>
              <w:rPr>
                <w:rFonts w:hint="eastAsia" w:ascii="仿宋" w:hAnsi="仿宋" w:eastAsia="仿宋" w:cs="仿宋"/>
                <w:w w:val="90"/>
                <w:kern w:val="0"/>
                <w:sz w:val="28"/>
                <w:szCs w:val="28"/>
              </w:rPr>
              <w:t>年级</w:t>
            </w:r>
          </w:p>
        </w:tc>
        <w:tc>
          <w:tcPr>
            <w:tcW w:w="2947" w:type="dxa"/>
            <w:gridSpan w:val="2"/>
          </w:tcPr>
          <w:p>
            <w:pPr>
              <w:spacing w:line="480" w:lineRule="exact"/>
              <w:ind w:firstLine="212" w:firstLineChars="100"/>
              <w:jc w:val="center"/>
              <w:rPr>
                <w:rFonts w:ascii="仿宋" w:hAnsi="仿宋" w:eastAsia="仿宋" w:cs="仿宋"/>
                <w:spacing w:val="-20"/>
                <w:w w:val="9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809" w:type="dxa"/>
            <w:vMerge w:val="restart"/>
          </w:tcPr>
          <w:p>
            <w:pPr>
              <w:spacing w:line="480" w:lineRule="exact"/>
              <w:jc w:val="center"/>
              <w:rPr>
                <w:rFonts w:ascii="仿宋" w:hAnsi="仿宋" w:eastAsia="仿宋" w:cs="仿宋"/>
                <w:w w:val="90"/>
                <w:kern w:val="0"/>
                <w:sz w:val="28"/>
                <w:szCs w:val="28"/>
              </w:rPr>
            </w:pPr>
            <w:r>
              <w:rPr>
                <w:rFonts w:hint="eastAsia" w:ascii="仿宋" w:hAnsi="仿宋" w:eastAsia="仿宋" w:cs="仿宋"/>
                <w:w w:val="90"/>
                <w:kern w:val="0"/>
                <w:sz w:val="28"/>
                <w:szCs w:val="28"/>
              </w:rPr>
              <w:t>受助学生</w:t>
            </w:r>
          </w:p>
          <w:p>
            <w:pPr>
              <w:spacing w:line="480" w:lineRule="exact"/>
              <w:jc w:val="center"/>
              <w:rPr>
                <w:rFonts w:ascii="仿宋" w:hAnsi="仿宋" w:eastAsia="仿宋" w:cs="仿宋"/>
                <w:w w:val="90"/>
                <w:kern w:val="0"/>
                <w:sz w:val="28"/>
                <w:szCs w:val="28"/>
              </w:rPr>
            </w:pPr>
            <w:r>
              <w:rPr>
                <w:rFonts w:hint="eastAsia" w:ascii="仿宋" w:hAnsi="仿宋" w:eastAsia="仿宋" w:cs="仿宋"/>
                <w:w w:val="90"/>
                <w:kern w:val="0"/>
                <w:sz w:val="28"/>
                <w:szCs w:val="28"/>
              </w:rPr>
              <w:t>银行账户资料</w:t>
            </w:r>
          </w:p>
        </w:tc>
        <w:tc>
          <w:tcPr>
            <w:tcW w:w="726" w:type="dxa"/>
          </w:tcPr>
          <w:p>
            <w:pPr>
              <w:spacing w:line="480" w:lineRule="exact"/>
              <w:rPr>
                <w:rFonts w:ascii="仿宋" w:hAnsi="仿宋" w:eastAsia="仿宋" w:cs="仿宋"/>
                <w:spacing w:val="-20"/>
                <w:w w:val="90"/>
                <w:kern w:val="0"/>
                <w:sz w:val="28"/>
                <w:szCs w:val="28"/>
              </w:rPr>
            </w:pPr>
            <w:r>
              <w:rPr>
                <w:rFonts w:hint="eastAsia" w:ascii="仿宋" w:hAnsi="仿宋" w:eastAsia="仿宋" w:cs="仿宋"/>
                <w:spacing w:val="-20"/>
                <w:w w:val="90"/>
                <w:kern w:val="0"/>
                <w:sz w:val="28"/>
                <w:szCs w:val="28"/>
              </w:rPr>
              <w:t>户名</w:t>
            </w:r>
          </w:p>
        </w:tc>
        <w:tc>
          <w:tcPr>
            <w:tcW w:w="3135" w:type="dxa"/>
            <w:gridSpan w:val="4"/>
          </w:tcPr>
          <w:p>
            <w:pPr>
              <w:spacing w:line="480" w:lineRule="exact"/>
              <w:ind w:firstLine="252" w:firstLineChars="100"/>
              <w:jc w:val="center"/>
              <w:rPr>
                <w:rFonts w:ascii="仿宋" w:hAnsi="仿宋" w:eastAsia="仿宋" w:cs="仿宋"/>
                <w:spacing w:val="-20"/>
                <w:w w:val="90"/>
                <w:kern w:val="0"/>
                <w:sz w:val="28"/>
                <w:szCs w:val="28"/>
              </w:rPr>
            </w:pP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（学生本人姓名）</w:t>
            </w:r>
          </w:p>
        </w:tc>
        <w:tc>
          <w:tcPr>
            <w:tcW w:w="1362" w:type="dxa"/>
            <w:gridSpan w:val="4"/>
          </w:tcPr>
          <w:p>
            <w:pPr>
              <w:spacing w:line="480" w:lineRule="exact"/>
              <w:rPr>
                <w:rFonts w:ascii="仿宋" w:hAnsi="仿宋" w:eastAsia="仿宋" w:cs="仿宋"/>
                <w:spacing w:val="-20"/>
                <w:w w:val="90"/>
                <w:kern w:val="0"/>
                <w:sz w:val="28"/>
                <w:szCs w:val="28"/>
              </w:rPr>
            </w:pPr>
            <w:r>
              <w:rPr>
                <w:rFonts w:hint="eastAsia" w:ascii="仿宋" w:hAnsi="仿宋" w:eastAsia="仿宋" w:cs="仿宋"/>
                <w:w w:val="90"/>
                <w:kern w:val="0"/>
                <w:sz w:val="28"/>
                <w:szCs w:val="28"/>
              </w:rPr>
              <w:t>账（卡）号</w:t>
            </w:r>
          </w:p>
        </w:tc>
        <w:tc>
          <w:tcPr>
            <w:tcW w:w="2947" w:type="dxa"/>
            <w:gridSpan w:val="2"/>
          </w:tcPr>
          <w:p>
            <w:pPr>
              <w:spacing w:line="480" w:lineRule="exact"/>
              <w:ind w:firstLine="212" w:firstLineChars="100"/>
              <w:jc w:val="center"/>
              <w:rPr>
                <w:rFonts w:ascii="仿宋" w:hAnsi="仿宋" w:eastAsia="仿宋" w:cs="仿宋"/>
                <w:spacing w:val="-20"/>
                <w:w w:val="9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809" w:type="dxa"/>
            <w:vMerge w:val="continue"/>
          </w:tcPr>
          <w:p>
            <w:pPr>
              <w:spacing w:line="480" w:lineRule="exact"/>
              <w:jc w:val="center"/>
              <w:rPr>
                <w:rFonts w:ascii="仿宋" w:hAnsi="仿宋" w:eastAsia="仿宋" w:cs="仿宋"/>
                <w:w w:val="90"/>
                <w:kern w:val="0"/>
                <w:sz w:val="28"/>
                <w:szCs w:val="28"/>
              </w:rPr>
            </w:pPr>
          </w:p>
        </w:tc>
        <w:tc>
          <w:tcPr>
            <w:tcW w:w="8170" w:type="dxa"/>
            <w:gridSpan w:val="11"/>
          </w:tcPr>
          <w:p>
            <w:pPr>
              <w:spacing w:line="480" w:lineRule="exact"/>
              <w:rPr>
                <w:rFonts w:ascii="仿宋" w:hAnsi="仿宋" w:eastAsia="仿宋" w:cs="仿宋"/>
                <w:spacing w:val="-20"/>
                <w:w w:val="90"/>
                <w:kern w:val="0"/>
                <w:sz w:val="28"/>
                <w:szCs w:val="28"/>
              </w:rPr>
            </w:pPr>
            <w:r>
              <w:rPr>
                <w:rFonts w:hint="eastAsia" w:ascii="仿宋" w:hAnsi="仿宋" w:eastAsia="仿宋" w:cs="仿宋"/>
                <w:w w:val="90"/>
                <w:kern w:val="0"/>
                <w:sz w:val="28"/>
                <w:szCs w:val="28"/>
              </w:rPr>
              <w:t>开户行</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银行</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分行</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支行</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分理处（储蓄所）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atLeast"/>
        </w:trPr>
        <w:tc>
          <w:tcPr>
            <w:tcW w:w="1809" w:type="dxa"/>
          </w:tcPr>
          <w:p>
            <w:pPr>
              <w:spacing w:line="480" w:lineRule="exact"/>
              <w:jc w:val="center"/>
              <w:rPr>
                <w:rFonts w:ascii="仿宋" w:hAnsi="仿宋" w:eastAsia="仿宋" w:cs="仿宋"/>
                <w:w w:val="90"/>
                <w:kern w:val="0"/>
                <w:sz w:val="28"/>
                <w:szCs w:val="28"/>
              </w:rPr>
            </w:pPr>
          </w:p>
          <w:p>
            <w:pPr>
              <w:spacing w:line="480" w:lineRule="exact"/>
              <w:jc w:val="center"/>
              <w:rPr>
                <w:rFonts w:ascii="仿宋" w:hAnsi="仿宋" w:eastAsia="仿宋" w:cs="仿宋"/>
                <w:w w:val="90"/>
                <w:kern w:val="0"/>
                <w:sz w:val="28"/>
                <w:szCs w:val="28"/>
              </w:rPr>
            </w:pPr>
          </w:p>
          <w:p>
            <w:pPr>
              <w:spacing w:line="480" w:lineRule="exact"/>
              <w:jc w:val="center"/>
              <w:rPr>
                <w:rFonts w:ascii="仿宋" w:hAnsi="仿宋" w:eastAsia="仿宋" w:cs="仿宋"/>
                <w:w w:val="90"/>
                <w:kern w:val="0"/>
                <w:sz w:val="28"/>
                <w:szCs w:val="28"/>
              </w:rPr>
            </w:pPr>
          </w:p>
          <w:p>
            <w:pPr>
              <w:spacing w:line="480" w:lineRule="exact"/>
              <w:jc w:val="center"/>
              <w:rPr>
                <w:rFonts w:ascii="仿宋" w:hAnsi="仿宋" w:eastAsia="仿宋" w:cs="仿宋"/>
                <w:w w:val="90"/>
                <w:kern w:val="0"/>
                <w:sz w:val="28"/>
                <w:szCs w:val="28"/>
              </w:rPr>
            </w:pPr>
            <w:r>
              <w:rPr>
                <w:rFonts w:hint="eastAsia" w:ascii="仿宋" w:hAnsi="仿宋" w:eastAsia="仿宋" w:cs="仿宋"/>
                <w:w w:val="90"/>
                <w:kern w:val="0"/>
                <w:sz w:val="28"/>
                <w:szCs w:val="28"/>
              </w:rPr>
              <w:t>申请理由</w:t>
            </w:r>
          </w:p>
        </w:tc>
        <w:tc>
          <w:tcPr>
            <w:tcW w:w="8170" w:type="dxa"/>
            <w:gridSpan w:val="11"/>
          </w:tcPr>
          <w:p>
            <w:pPr>
              <w:spacing w:line="480" w:lineRule="exact"/>
              <w:rPr>
                <w:rFonts w:ascii="仿宋" w:hAnsi="仿宋" w:eastAsia="仿宋" w:cs="仿宋"/>
                <w:w w:val="90"/>
                <w:kern w:val="0"/>
                <w:sz w:val="28"/>
                <w:szCs w:val="28"/>
              </w:rPr>
            </w:pPr>
            <w:r>
              <w:rPr>
                <w:rFonts w:hint="eastAsia" w:ascii="仿宋" w:hAnsi="仿宋" w:eastAsia="仿宋" w:cs="仿宋"/>
                <w:w w:val="90"/>
                <w:kern w:val="0"/>
                <w:sz w:val="28"/>
                <w:szCs w:val="28"/>
              </w:rPr>
              <w:t>（家庭成员、经济来源、健康状况等，另附页）</w:t>
            </w: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r>
              <w:rPr>
                <w:rFonts w:hint="eastAsia" w:ascii="仿宋" w:hAnsi="仿宋" w:eastAsia="仿宋" w:cs="仿宋"/>
                <w:w w:val="90"/>
                <w:kern w:val="0"/>
                <w:sz w:val="28"/>
                <w:szCs w:val="28"/>
              </w:rPr>
              <w:t>口孤儿</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口单亲</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口残疾</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口大病</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口其它：</w:t>
            </w:r>
            <w:r>
              <w:rPr>
                <w:rFonts w:ascii="仿宋" w:hAnsi="仿宋" w:eastAsia="仿宋" w:cs="仿宋"/>
                <w:w w:val="9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809" w:type="dxa"/>
          </w:tcPr>
          <w:p>
            <w:pPr>
              <w:spacing w:line="480" w:lineRule="exact"/>
              <w:ind w:firstLine="252" w:firstLineChars="100"/>
              <w:rPr>
                <w:rFonts w:ascii="仿宋" w:hAnsi="仿宋" w:eastAsia="仿宋" w:cs="仿宋"/>
                <w:w w:val="90"/>
                <w:kern w:val="0"/>
                <w:sz w:val="28"/>
                <w:szCs w:val="28"/>
              </w:rPr>
            </w:pPr>
            <w:r>
              <w:rPr>
                <w:rFonts w:hint="eastAsia" w:ascii="仿宋" w:hAnsi="仿宋" w:eastAsia="仿宋" w:cs="仿宋"/>
                <w:w w:val="90"/>
                <w:kern w:val="0"/>
                <w:sz w:val="28"/>
                <w:szCs w:val="28"/>
              </w:rPr>
              <w:t>致贫原因</w:t>
            </w:r>
          </w:p>
        </w:tc>
        <w:tc>
          <w:tcPr>
            <w:tcW w:w="8170" w:type="dxa"/>
            <w:gridSpan w:val="11"/>
          </w:tcPr>
          <w:p>
            <w:pPr>
              <w:spacing w:line="480" w:lineRule="exact"/>
              <w:rPr>
                <w:rFonts w:ascii="仿宋" w:hAnsi="仿宋" w:eastAsia="仿宋" w:cs="仿宋"/>
                <w:w w:val="90"/>
                <w:kern w:val="0"/>
                <w:sz w:val="28"/>
                <w:szCs w:val="28"/>
              </w:rPr>
            </w:pPr>
            <w:r>
              <w:rPr>
                <w:rFonts w:hint="eastAsia" w:ascii="仿宋" w:hAnsi="仿宋" w:eastAsia="仿宋" w:cs="仿宋"/>
                <w:w w:val="90"/>
                <w:kern w:val="0"/>
                <w:sz w:val="28"/>
                <w:szCs w:val="28"/>
              </w:rPr>
              <w:t>口因病</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口因残</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口因伤</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口因学</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口因灾</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口无劳动力</w:t>
            </w:r>
          </w:p>
          <w:p>
            <w:pPr>
              <w:spacing w:line="480" w:lineRule="exact"/>
              <w:rPr>
                <w:rFonts w:ascii="仿宋" w:hAnsi="仿宋" w:eastAsia="仿宋" w:cs="仿宋"/>
                <w:w w:val="90"/>
                <w:kern w:val="0"/>
                <w:sz w:val="28"/>
                <w:szCs w:val="28"/>
                <w:u w:val="single"/>
              </w:rPr>
            </w:pPr>
            <w:r>
              <w:rPr>
                <w:rFonts w:hint="eastAsia" w:ascii="仿宋" w:hAnsi="仿宋" w:eastAsia="仿宋" w:cs="仿宋"/>
                <w:w w:val="90"/>
                <w:kern w:val="0"/>
                <w:sz w:val="28"/>
                <w:szCs w:val="28"/>
              </w:rPr>
              <w:t>口因自然环境差</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口因交通条件落后</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口其它：</w:t>
            </w:r>
            <w:r>
              <w:rPr>
                <w:rFonts w:ascii="仿宋" w:hAnsi="仿宋" w:eastAsia="仿宋" w:cs="仿宋"/>
                <w:w w:val="9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3326" w:type="dxa"/>
            <w:gridSpan w:val="4"/>
          </w:tcPr>
          <w:p>
            <w:pPr>
              <w:spacing w:line="480" w:lineRule="exact"/>
              <w:rPr>
                <w:rFonts w:ascii="仿宋" w:hAnsi="仿宋" w:eastAsia="仿宋" w:cs="仿宋"/>
                <w:w w:val="90"/>
                <w:kern w:val="0"/>
                <w:sz w:val="28"/>
                <w:szCs w:val="28"/>
              </w:rPr>
            </w:pPr>
            <w:r>
              <w:rPr>
                <w:rFonts w:hint="eastAsia" w:ascii="仿宋" w:hAnsi="仿宋" w:eastAsia="仿宋" w:cs="仿宋"/>
                <w:w w:val="90"/>
                <w:kern w:val="0"/>
                <w:sz w:val="28"/>
                <w:szCs w:val="28"/>
              </w:rPr>
              <w:t>高校团委审核意见</w:t>
            </w: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（公章）</w:t>
            </w:r>
          </w:p>
          <w:p>
            <w:pPr>
              <w:spacing w:line="480" w:lineRule="exact"/>
              <w:rPr>
                <w:rFonts w:ascii="仿宋" w:hAnsi="仿宋" w:eastAsia="仿宋" w:cs="仿宋"/>
                <w:w w:val="90"/>
                <w:kern w:val="0"/>
                <w:sz w:val="28"/>
                <w:szCs w:val="28"/>
              </w:rPr>
            </w:pP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年</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月</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日</w:t>
            </w:r>
          </w:p>
        </w:tc>
        <w:tc>
          <w:tcPr>
            <w:tcW w:w="3326" w:type="dxa"/>
            <w:gridSpan w:val="5"/>
          </w:tcPr>
          <w:p>
            <w:pPr>
              <w:spacing w:line="480" w:lineRule="exact"/>
              <w:rPr>
                <w:rFonts w:ascii="仿宋" w:hAnsi="仿宋" w:eastAsia="仿宋" w:cs="仿宋"/>
                <w:spacing w:val="-24"/>
                <w:w w:val="90"/>
                <w:kern w:val="0"/>
                <w:sz w:val="28"/>
                <w:szCs w:val="28"/>
              </w:rPr>
            </w:pPr>
            <w:r>
              <w:rPr>
                <w:rFonts w:hint="eastAsia" w:ascii="仿宋" w:hAnsi="仿宋" w:eastAsia="仿宋" w:cs="仿宋"/>
                <w:spacing w:val="-24"/>
                <w:w w:val="90"/>
                <w:kern w:val="0"/>
                <w:sz w:val="28"/>
                <w:szCs w:val="28"/>
              </w:rPr>
              <w:t>福建省青少年发展基金会审核意见</w:t>
            </w: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（公章）</w:t>
            </w:r>
          </w:p>
          <w:p>
            <w:pPr>
              <w:spacing w:line="480" w:lineRule="exact"/>
              <w:rPr>
                <w:rFonts w:ascii="仿宋" w:hAnsi="仿宋" w:eastAsia="仿宋" w:cs="仿宋"/>
                <w:w w:val="90"/>
                <w:kern w:val="0"/>
                <w:sz w:val="28"/>
                <w:szCs w:val="28"/>
              </w:rPr>
            </w:pP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年</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月</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日</w:t>
            </w:r>
          </w:p>
        </w:tc>
        <w:tc>
          <w:tcPr>
            <w:tcW w:w="3327" w:type="dxa"/>
            <w:gridSpan w:val="3"/>
          </w:tcPr>
          <w:p>
            <w:pPr>
              <w:spacing w:line="480" w:lineRule="exact"/>
              <w:rPr>
                <w:rFonts w:ascii="仿宋" w:hAnsi="仿宋" w:eastAsia="仿宋" w:cs="仿宋"/>
                <w:spacing w:val="-14"/>
                <w:w w:val="80"/>
                <w:kern w:val="0"/>
                <w:sz w:val="28"/>
                <w:szCs w:val="28"/>
              </w:rPr>
            </w:pPr>
            <w:r>
              <w:rPr>
                <w:rFonts w:hint="eastAsia" w:ascii="仿宋" w:hAnsi="仿宋" w:eastAsia="仿宋" w:cs="仿宋"/>
                <w:spacing w:val="-14"/>
                <w:w w:val="80"/>
                <w:kern w:val="0"/>
                <w:sz w:val="28"/>
                <w:szCs w:val="28"/>
              </w:rPr>
              <w:t>福建省福利彩票发行中心审核意见</w:t>
            </w: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p>
          <w:p>
            <w:pPr>
              <w:spacing w:line="480" w:lineRule="exact"/>
              <w:rPr>
                <w:rFonts w:ascii="仿宋" w:hAnsi="仿宋" w:eastAsia="仿宋" w:cs="仿宋"/>
                <w:w w:val="90"/>
                <w:kern w:val="0"/>
                <w:sz w:val="28"/>
                <w:szCs w:val="28"/>
              </w:rPr>
            </w:pP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（公章）</w:t>
            </w:r>
          </w:p>
          <w:p>
            <w:pPr>
              <w:spacing w:line="480" w:lineRule="exact"/>
              <w:rPr>
                <w:rFonts w:ascii="仿宋" w:hAnsi="仿宋" w:eastAsia="仿宋" w:cs="仿宋"/>
                <w:w w:val="90"/>
                <w:kern w:val="0"/>
                <w:sz w:val="28"/>
                <w:szCs w:val="28"/>
              </w:rPr>
            </w:pP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年</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月</w:t>
            </w:r>
            <w:r>
              <w:rPr>
                <w:rFonts w:ascii="仿宋" w:hAnsi="仿宋" w:eastAsia="仿宋" w:cs="仿宋"/>
                <w:w w:val="90"/>
                <w:kern w:val="0"/>
                <w:sz w:val="28"/>
                <w:szCs w:val="28"/>
              </w:rPr>
              <w:t xml:space="preserve">   </w:t>
            </w:r>
            <w:r>
              <w:rPr>
                <w:rFonts w:hint="eastAsia" w:ascii="仿宋" w:hAnsi="仿宋" w:eastAsia="仿宋" w:cs="仿宋"/>
                <w:w w:val="90"/>
                <w:kern w:val="0"/>
                <w:sz w:val="28"/>
                <w:szCs w:val="28"/>
              </w:rPr>
              <w:t>日</w:t>
            </w:r>
          </w:p>
        </w:tc>
      </w:tr>
    </w:tbl>
    <w:p>
      <w:pPr>
        <w:spacing w:line="460" w:lineRule="exact"/>
        <w:jc w:val="right"/>
        <w:rPr>
          <w:rFonts w:ascii="仿宋" w:hAnsi="仿宋" w:eastAsia="仿宋"/>
          <w:b/>
          <w:sz w:val="32"/>
          <w:szCs w:val="32"/>
        </w:rPr>
      </w:pPr>
      <w:r>
        <w:rPr>
          <w:rFonts w:hint="eastAsia" w:ascii="仿宋" w:hAnsi="仿宋" w:eastAsia="仿宋" w:cs="仿宋"/>
          <w:bCs/>
          <w:sz w:val="32"/>
          <w:szCs w:val="32"/>
        </w:rPr>
        <w:t>（一式三份）</w:t>
      </w:r>
    </w:p>
    <w:p>
      <w:pPr>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申 请 须 知</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一、资助对象</w:t>
      </w:r>
    </w:p>
    <w:p>
      <w:pPr>
        <w:pStyle w:val="5"/>
        <w:spacing w:line="540" w:lineRule="exact"/>
        <w:ind w:firstLine="600" w:firstLineChars="200"/>
        <w:rPr>
          <w:rFonts w:ascii="仿宋" w:hAnsi="仿宋" w:eastAsia="仿宋" w:cs="Times New Roman"/>
          <w:kern w:val="2"/>
          <w:sz w:val="30"/>
          <w:szCs w:val="30"/>
        </w:rPr>
      </w:pPr>
      <w:r>
        <w:rPr>
          <w:rFonts w:ascii="仿宋" w:hAnsi="仿宋" w:eastAsia="仿宋" w:cs="Times New Roman"/>
          <w:kern w:val="2"/>
          <w:sz w:val="30"/>
          <w:szCs w:val="30"/>
        </w:rPr>
        <w:t>1</w:t>
      </w:r>
      <w:r>
        <w:rPr>
          <w:rFonts w:hint="eastAsia" w:ascii="仿宋" w:hAnsi="仿宋" w:eastAsia="仿宋" w:cs="Times New Roman"/>
          <w:kern w:val="2"/>
          <w:sz w:val="30"/>
          <w:szCs w:val="30"/>
        </w:rPr>
        <w:t>、</w:t>
      </w:r>
      <w:r>
        <w:rPr>
          <w:rFonts w:ascii="仿宋" w:hAnsi="仿宋" w:eastAsia="仿宋" w:cs="Times New Roman"/>
          <w:kern w:val="2"/>
          <w:sz w:val="30"/>
          <w:szCs w:val="30"/>
        </w:rPr>
        <w:t>2018</w:t>
      </w:r>
      <w:r>
        <w:rPr>
          <w:rFonts w:hint="eastAsia" w:ascii="仿宋" w:hAnsi="仿宋" w:eastAsia="仿宋" w:cs="Times New Roman"/>
          <w:kern w:val="2"/>
          <w:sz w:val="30"/>
          <w:szCs w:val="30"/>
        </w:rPr>
        <w:t>年考上厦门大学、福州大学、华侨大学、福建医科大学4所院校一类本科、成绩优异的贫困学生；</w:t>
      </w:r>
    </w:p>
    <w:p>
      <w:pPr>
        <w:pStyle w:val="5"/>
        <w:spacing w:line="540" w:lineRule="exact"/>
        <w:ind w:firstLine="600" w:firstLineChars="200"/>
        <w:rPr>
          <w:rFonts w:ascii="仿宋" w:hAnsi="仿宋" w:eastAsia="仿宋" w:cs="Times New Roman"/>
          <w:kern w:val="2"/>
          <w:sz w:val="30"/>
          <w:szCs w:val="30"/>
        </w:rPr>
      </w:pPr>
      <w:r>
        <w:rPr>
          <w:rFonts w:ascii="仿宋" w:hAnsi="仿宋" w:eastAsia="仿宋" w:cs="Times New Roman"/>
          <w:kern w:val="2"/>
          <w:sz w:val="30"/>
          <w:szCs w:val="30"/>
        </w:rPr>
        <w:t>2</w:t>
      </w:r>
      <w:r>
        <w:rPr>
          <w:rFonts w:hint="eastAsia" w:ascii="仿宋" w:hAnsi="仿宋" w:eastAsia="仿宋" w:cs="Times New Roman"/>
          <w:kern w:val="2"/>
          <w:sz w:val="30"/>
          <w:szCs w:val="30"/>
        </w:rPr>
        <w:t>、家庭贫困</w:t>
      </w:r>
      <w:r>
        <w:rPr>
          <w:rFonts w:ascii="仿宋" w:hAnsi="仿宋" w:eastAsia="仿宋" w:cs="Times New Roman"/>
          <w:kern w:val="2"/>
          <w:sz w:val="30"/>
          <w:szCs w:val="30"/>
        </w:rPr>
        <w:t xml:space="preserve"> (</w:t>
      </w:r>
      <w:r>
        <w:rPr>
          <w:rFonts w:hint="eastAsia" w:ascii="仿宋" w:hAnsi="仿宋" w:eastAsia="仿宋" w:cs="Times New Roman"/>
          <w:kern w:val="2"/>
          <w:sz w:val="30"/>
          <w:szCs w:val="30"/>
        </w:rPr>
        <w:t>建档立卡贫困户</w:t>
      </w:r>
      <w:r>
        <w:rPr>
          <w:rFonts w:ascii="仿宋" w:hAnsi="仿宋" w:eastAsia="仿宋" w:cs="Times New Roman"/>
          <w:kern w:val="2"/>
          <w:sz w:val="30"/>
          <w:szCs w:val="30"/>
        </w:rPr>
        <w:t>/</w:t>
      </w:r>
      <w:r>
        <w:rPr>
          <w:rFonts w:hint="eastAsia" w:ascii="仿宋" w:hAnsi="仿宋" w:eastAsia="仿宋" w:cs="Times New Roman"/>
          <w:kern w:val="2"/>
          <w:sz w:val="30"/>
          <w:szCs w:val="30"/>
        </w:rPr>
        <w:t>低保户</w:t>
      </w:r>
      <w:r>
        <w:rPr>
          <w:rFonts w:ascii="仿宋" w:hAnsi="仿宋" w:eastAsia="仿宋" w:cs="Times New Roman"/>
          <w:kern w:val="2"/>
          <w:sz w:val="30"/>
          <w:szCs w:val="30"/>
        </w:rPr>
        <w:t>/</w:t>
      </w:r>
      <w:r>
        <w:rPr>
          <w:rFonts w:hint="eastAsia" w:ascii="仿宋" w:hAnsi="仿宋" w:eastAsia="仿宋" w:cs="Times New Roman"/>
          <w:kern w:val="2"/>
          <w:sz w:val="30"/>
          <w:szCs w:val="30"/>
        </w:rPr>
        <w:t>残疾人</w:t>
      </w:r>
      <w:r>
        <w:rPr>
          <w:rFonts w:ascii="仿宋" w:hAnsi="仿宋" w:eastAsia="仿宋" w:cs="Times New Roman"/>
          <w:kern w:val="2"/>
          <w:sz w:val="30"/>
          <w:szCs w:val="30"/>
        </w:rPr>
        <w:t>/</w:t>
      </w:r>
      <w:r>
        <w:rPr>
          <w:rFonts w:hint="eastAsia" w:ascii="仿宋" w:hAnsi="仿宋" w:eastAsia="仿宋" w:cs="Times New Roman"/>
          <w:kern w:val="2"/>
          <w:sz w:val="30"/>
          <w:szCs w:val="30"/>
        </w:rPr>
        <w:t>重大疾病</w:t>
      </w:r>
      <w:r>
        <w:rPr>
          <w:rFonts w:ascii="仿宋" w:hAnsi="仿宋" w:eastAsia="仿宋" w:cs="Times New Roman"/>
          <w:kern w:val="2"/>
          <w:sz w:val="30"/>
          <w:szCs w:val="30"/>
        </w:rPr>
        <w:t>/</w:t>
      </w:r>
      <w:r>
        <w:rPr>
          <w:rFonts w:hint="eastAsia" w:ascii="仿宋" w:hAnsi="仿宋" w:eastAsia="仿宋" w:cs="Times New Roman"/>
          <w:kern w:val="2"/>
          <w:sz w:val="30"/>
          <w:szCs w:val="30"/>
        </w:rPr>
        <w:t>其他原因致贫</w:t>
      </w:r>
      <w:r>
        <w:rPr>
          <w:rFonts w:ascii="仿宋" w:hAnsi="仿宋" w:eastAsia="仿宋" w:cs="Times New Roman"/>
          <w:kern w:val="2"/>
          <w:sz w:val="30"/>
          <w:szCs w:val="30"/>
        </w:rPr>
        <w:t>)</w:t>
      </w:r>
      <w:r>
        <w:rPr>
          <w:rFonts w:hint="eastAsia" w:ascii="仿宋" w:hAnsi="仿宋" w:eastAsia="仿宋" w:cs="Times New Roman"/>
          <w:kern w:val="2"/>
          <w:sz w:val="30"/>
          <w:szCs w:val="30"/>
        </w:rPr>
        <w:t>。</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二、资助标准</w:t>
      </w:r>
    </w:p>
    <w:p>
      <w:pPr>
        <w:pStyle w:val="5"/>
        <w:spacing w:line="540" w:lineRule="exact"/>
        <w:ind w:firstLine="600" w:firstLineChars="200"/>
        <w:rPr>
          <w:rFonts w:ascii="仿宋" w:hAnsi="仿宋" w:eastAsia="仿宋"/>
          <w:sz w:val="30"/>
          <w:szCs w:val="30"/>
        </w:rPr>
      </w:pPr>
      <w:r>
        <w:rPr>
          <w:rFonts w:hint="eastAsia" w:ascii="仿宋" w:hAnsi="仿宋" w:eastAsia="仿宋" w:cs="Times New Roman"/>
          <w:kern w:val="2"/>
          <w:sz w:val="30"/>
          <w:szCs w:val="30"/>
        </w:rPr>
        <w:t>一次性资助</w:t>
      </w:r>
      <w:r>
        <w:rPr>
          <w:rFonts w:ascii="仿宋" w:hAnsi="仿宋" w:eastAsia="仿宋" w:cs="Times New Roman"/>
          <w:kern w:val="2"/>
          <w:sz w:val="30"/>
          <w:szCs w:val="30"/>
        </w:rPr>
        <w:t>2500</w:t>
      </w:r>
      <w:r>
        <w:rPr>
          <w:rFonts w:hint="eastAsia" w:ascii="仿宋" w:hAnsi="仿宋" w:eastAsia="仿宋" w:cs="Times New Roman"/>
          <w:kern w:val="2"/>
          <w:sz w:val="30"/>
          <w:szCs w:val="30"/>
        </w:rPr>
        <w:t>元</w:t>
      </w:r>
      <w:r>
        <w:rPr>
          <w:rFonts w:ascii="仿宋" w:hAnsi="仿宋" w:eastAsia="仿宋" w:cs="Times New Roman"/>
          <w:kern w:val="2"/>
          <w:sz w:val="30"/>
          <w:szCs w:val="30"/>
        </w:rPr>
        <w:t>/</w:t>
      </w:r>
      <w:r>
        <w:rPr>
          <w:rFonts w:hint="eastAsia" w:ascii="仿宋" w:hAnsi="仿宋" w:eastAsia="仿宋" w:cs="Times New Roman"/>
          <w:kern w:val="2"/>
          <w:sz w:val="30"/>
          <w:szCs w:val="30"/>
        </w:rPr>
        <w:t>人的生活补助金</w:t>
      </w:r>
      <w:r>
        <w:rPr>
          <w:rFonts w:hint="eastAsia" w:ascii="仿宋" w:hAnsi="仿宋" w:eastAsia="仿宋"/>
          <w:sz w:val="30"/>
          <w:szCs w:val="30"/>
        </w:rPr>
        <w:t>。</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三、资助条件及优先照顾次序：</w:t>
      </w:r>
    </w:p>
    <w:p>
      <w:pPr>
        <w:pStyle w:val="5"/>
        <w:spacing w:line="54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同等条件下资助，按建档立卡贫困户、低保户、孤儿或单亲家庭的学生、单亲家庭、家庭成员伤残或者长期病重的学生、学生本人伤残、因自然灾害家庭经济困难的学生顺序进行遴选。</w:t>
      </w:r>
    </w:p>
    <w:p>
      <w:pPr>
        <w:pStyle w:val="5"/>
        <w:spacing w:line="540" w:lineRule="exact"/>
        <w:ind w:firstLine="602" w:firstLineChars="200"/>
        <w:rPr>
          <w:rFonts w:ascii="仿宋" w:hAnsi="仿宋" w:eastAsia="仿宋" w:cs="Times New Roman"/>
          <w:b/>
          <w:kern w:val="2"/>
          <w:sz w:val="30"/>
          <w:szCs w:val="30"/>
        </w:rPr>
      </w:pPr>
      <w:r>
        <w:rPr>
          <w:rFonts w:hint="eastAsia" w:ascii="仿宋" w:hAnsi="仿宋" w:eastAsia="仿宋" w:cs="Times New Roman"/>
          <w:b/>
          <w:kern w:val="2"/>
          <w:sz w:val="30"/>
          <w:szCs w:val="30"/>
        </w:rPr>
        <w:t>四、资助对象需提供的材料及信息</w:t>
      </w:r>
    </w:p>
    <w:p>
      <w:pPr>
        <w:pStyle w:val="5"/>
        <w:spacing w:line="540" w:lineRule="exact"/>
        <w:ind w:firstLine="600" w:firstLineChars="200"/>
        <w:rPr>
          <w:rFonts w:ascii="仿宋" w:hAnsi="仿宋" w:eastAsia="仿宋" w:cs="Times New Roman"/>
          <w:kern w:val="2"/>
          <w:sz w:val="30"/>
          <w:szCs w:val="30"/>
        </w:rPr>
      </w:pPr>
      <w:r>
        <w:rPr>
          <w:rFonts w:ascii="仿宋" w:hAnsi="仿宋" w:eastAsia="仿宋" w:cs="Times New Roman"/>
          <w:kern w:val="2"/>
          <w:sz w:val="30"/>
          <w:szCs w:val="30"/>
        </w:rPr>
        <w:t>1</w:t>
      </w:r>
      <w:r>
        <w:rPr>
          <w:rFonts w:hint="eastAsia" w:ascii="仿宋" w:hAnsi="仿宋" w:eastAsia="仿宋" w:cs="Times New Roman"/>
          <w:kern w:val="2"/>
          <w:sz w:val="30"/>
          <w:szCs w:val="30"/>
        </w:rPr>
        <w:t>、《</w:t>
      </w:r>
      <w:r>
        <w:rPr>
          <w:rFonts w:ascii="仿宋" w:hAnsi="仿宋" w:eastAsia="仿宋" w:cs="Times New Roman"/>
          <w:kern w:val="2"/>
          <w:sz w:val="30"/>
          <w:szCs w:val="30"/>
        </w:rPr>
        <w:t>2018</w:t>
      </w:r>
      <w:r>
        <w:rPr>
          <w:rFonts w:hint="eastAsia" w:ascii="仿宋" w:hAnsi="仿宋" w:eastAsia="仿宋" w:cs="Times New Roman"/>
          <w:kern w:val="2"/>
          <w:sz w:val="30"/>
          <w:szCs w:val="30"/>
        </w:rPr>
        <w:t>年“福彩圆梦</w:t>
      </w:r>
      <w:r>
        <w:rPr>
          <w:rFonts w:ascii="仿宋" w:hAnsi="Calibri" w:eastAsia="仿宋" w:cs="Times New Roman"/>
          <w:kern w:val="2"/>
          <w:sz w:val="30"/>
          <w:szCs w:val="30"/>
        </w:rPr>
        <w:t>•</w:t>
      </w:r>
      <w:r>
        <w:rPr>
          <w:rFonts w:hint="eastAsia" w:ascii="仿宋" w:hAnsi="仿宋" w:eastAsia="仿宋" w:cs="Times New Roman"/>
          <w:kern w:val="2"/>
          <w:sz w:val="30"/>
          <w:szCs w:val="30"/>
        </w:rPr>
        <w:t>迎新送暖”公益助学行动申请表》（一式三份）；</w:t>
      </w:r>
    </w:p>
    <w:p>
      <w:pPr>
        <w:pStyle w:val="5"/>
        <w:spacing w:line="540" w:lineRule="exact"/>
        <w:ind w:firstLine="600" w:firstLineChars="200"/>
        <w:rPr>
          <w:rFonts w:ascii="仿宋" w:hAnsi="仿宋" w:eastAsia="仿宋" w:cs="Times New Roman"/>
          <w:kern w:val="2"/>
          <w:sz w:val="30"/>
          <w:szCs w:val="30"/>
        </w:rPr>
      </w:pPr>
      <w:r>
        <w:rPr>
          <w:rFonts w:ascii="仿宋" w:hAnsi="仿宋" w:eastAsia="仿宋" w:cs="Times New Roman"/>
          <w:kern w:val="2"/>
          <w:sz w:val="30"/>
          <w:szCs w:val="30"/>
        </w:rPr>
        <w:t>2</w:t>
      </w:r>
      <w:r>
        <w:rPr>
          <w:rFonts w:hint="eastAsia" w:ascii="仿宋" w:hAnsi="仿宋" w:eastAsia="仿宋" w:cs="Times New Roman"/>
          <w:kern w:val="2"/>
          <w:sz w:val="30"/>
          <w:szCs w:val="30"/>
        </w:rPr>
        <w:t>、本人身份证复印件，户口簿复印件；</w:t>
      </w:r>
    </w:p>
    <w:p>
      <w:pPr>
        <w:pStyle w:val="5"/>
        <w:spacing w:line="540" w:lineRule="exact"/>
        <w:ind w:firstLine="600" w:firstLineChars="200"/>
        <w:rPr>
          <w:rFonts w:ascii="仿宋" w:hAnsi="仿宋" w:eastAsia="仿宋" w:cs="Times New Roman"/>
          <w:kern w:val="2"/>
          <w:sz w:val="30"/>
          <w:szCs w:val="30"/>
        </w:rPr>
      </w:pPr>
      <w:r>
        <w:rPr>
          <w:rFonts w:ascii="仿宋" w:hAnsi="仿宋" w:eastAsia="仿宋" w:cs="Times New Roman"/>
          <w:kern w:val="2"/>
          <w:sz w:val="30"/>
          <w:szCs w:val="30"/>
        </w:rPr>
        <w:t>3</w:t>
      </w:r>
      <w:r>
        <w:rPr>
          <w:rFonts w:hint="eastAsia" w:ascii="仿宋" w:hAnsi="仿宋" w:eastAsia="仿宋" w:cs="Times New Roman"/>
          <w:kern w:val="2"/>
          <w:sz w:val="30"/>
          <w:szCs w:val="30"/>
        </w:rPr>
        <w:t>、录取通知书复印件或学校相关部门开具的相关学籍证明材料；</w:t>
      </w:r>
    </w:p>
    <w:p>
      <w:pPr>
        <w:pStyle w:val="5"/>
        <w:spacing w:line="540" w:lineRule="exact"/>
        <w:ind w:firstLine="600" w:firstLineChars="200"/>
        <w:rPr>
          <w:rFonts w:ascii="仿宋" w:hAnsi="仿宋" w:eastAsia="仿宋" w:cs="Times New Roman"/>
          <w:kern w:val="2"/>
          <w:sz w:val="30"/>
          <w:szCs w:val="30"/>
        </w:rPr>
      </w:pPr>
      <w:r>
        <w:rPr>
          <w:rFonts w:ascii="仿宋" w:hAnsi="仿宋" w:eastAsia="仿宋" w:cs="Times New Roman"/>
          <w:kern w:val="2"/>
          <w:sz w:val="30"/>
          <w:szCs w:val="30"/>
        </w:rPr>
        <w:t>4</w:t>
      </w:r>
      <w:r>
        <w:rPr>
          <w:rFonts w:hint="eastAsia" w:ascii="仿宋" w:hAnsi="仿宋" w:eastAsia="仿宋" w:cs="Times New Roman"/>
          <w:kern w:val="2"/>
          <w:sz w:val="30"/>
          <w:szCs w:val="30"/>
        </w:rPr>
        <w:t>、建档立卡贫困户证明、低保户证明、残疾证明、重大疾病的医疗报告或相关部门开具的家庭困难证明等材料的复印件（盖章有效）；</w:t>
      </w:r>
    </w:p>
    <w:p>
      <w:pPr>
        <w:pStyle w:val="5"/>
        <w:spacing w:line="540" w:lineRule="exact"/>
        <w:ind w:firstLine="600" w:firstLineChars="200"/>
        <w:rPr>
          <w:rFonts w:ascii="仿宋" w:hAnsi="仿宋" w:eastAsia="仿宋" w:cs="Times New Roman"/>
          <w:kern w:val="2"/>
          <w:sz w:val="30"/>
          <w:szCs w:val="30"/>
        </w:rPr>
      </w:pPr>
      <w:r>
        <w:rPr>
          <w:rFonts w:ascii="仿宋" w:hAnsi="仿宋" w:eastAsia="仿宋" w:cs="Times New Roman"/>
          <w:kern w:val="2"/>
          <w:sz w:val="30"/>
          <w:szCs w:val="30"/>
        </w:rPr>
        <w:t>5</w:t>
      </w:r>
      <w:r>
        <w:rPr>
          <w:rFonts w:hint="eastAsia" w:ascii="仿宋" w:hAnsi="仿宋" w:eastAsia="仿宋" w:cs="Times New Roman"/>
          <w:kern w:val="2"/>
          <w:sz w:val="30"/>
          <w:szCs w:val="30"/>
        </w:rPr>
        <w:t>、主要课程成绩或大学录取成绩（附加盖院系公章）；</w:t>
      </w:r>
    </w:p>
    <w:p>
      <w:pPr>
        <w:pStyle w:val="5"/>
        <w:spacing w:line="540" w:lineRule="exact"/>
        <w:ind w:firstLine="600" w:firstLineChars="200"/>
        <w:rPr>
          <w:rFonts w:ascii="仿宋" w:hAnsi="仿宋" w:eastAsia="仿宋"/>
          <w:sz w:val="30"/>
          <w:szCs w:val="30"/>
        </w:rPr>
      </w:pPr>
      <w:r>
        <w:rPr>
          <w:rFonts w:ascii="仿宋" w:hAnsi="仿宋" w:eastAsia="仿宋" w:cs="Times New Roman"/>
          <w:kern w:val="2"/>
          <w:sz w:val="30"/>
          <w:szCs w:val="30"/>
        </w:rPr>
        <w:t>6</w:t>
      </w:r>
      <w:r>
        <w:rPr>
          <w:rFonts w:hint="eastAsia" w:ascii="仿宋" w:hAnsi="仿宋" w:eastAsia="仿宋" w:cs="Times New Roman"/>
          <w:kern w:val="2"/>
          <w:sz w:val="30"/>
          <w:szCs w:val="30"/>
        </w:rPr>
        <w:t>、申请对象需按照要求详细填写申请表，填写完毕后请尽快向所在高校团委提交。</w:t>
      </w:r>
    </w:p>
    <w:p>
      <w:pPr>
        <w:rPr>
          <w:rFonts w:ascii="仿宋" w:hAnsi="仿宋" w:eastAsia="仿宋" w:cs="仿宋"/>
          <w:b/>
          <w:bCs/>
          <w:sz w:val="32"/>
          <w:szCs w:val="32"/>
        </w:rPr>
      </w:pPr>
      <w:r>
        <w:rPr>
          <w:rFonts w:ascii="仿宋" w:hAnsi="仿宋" w:eastAsia="仿宋" w:cs="仿宋"/>
          <w:b/>
          <w:bCs/>
          <w:sz w:val="32"/>
          <w:szCs w:val="32"/>
        </w:rPr>
        <w:br w:type="page"/>
      </w:r>
      <w:r>
        <w:rPr>
          <w:rFonts w:hint="eastAsia" w:ascii="仿宋" w:hAnsi="仿宋" w:eastAsia="仿宋" w:cs="仿宋"/>
          <w:b/>
          <w:bCs/>
          <w:sz w:val="32"/>
          <w:szCs w:val="32"/>
        </w:rPr>
        <w:t>附件</w:t>
      </w:r>
      <w:r>
        <w:rPr>
          <w:rFonts w:ascii="仿宋" w:hAnsi="仿宋" w:eastAsia="仿宋" w:cs="仿宋"/>
          <w:b/>
          <w:bCs/>
          <w:sz w:val="32"/>
          <w:szCs w:val="32"/>
        </w:rPr>
        <w:t>2</w:t>
      </w:r>
      <w:r>
        <w:rPr>
          <w:rFonts w:hint="eastAsia" w:ascii="仿宋" w:hAnsi="仿宋" w:eastAsia="仿宋" w:cs="仿宋"/>
          <w:b/>
          <w:bCs/>
          <w:sz w:val="32"/>
          <w:szCs w:val="32"/>
        </w:rPr>
        <w:t>：</w:t>
      </w:r>
      <w:r>
        <w:rPr>
          <w:rFonts w:ascii="仿宋" w:hAnsi="仿宋" w:eastAsia="仿宋" w:cs="仿宋"/>
          <w:b/>
          <w:bCs/>
          <w:sz w:val="32"/>
          <w:szCs w:val="32"/>
        </w:rPr>
        <w:t xml:space="preserve"> </w:t>
      </w:r>
    </w:p>
    <w:p>
      <w:pPr>
        <w:spacing w:line="56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 xml:space="preserve"> 2018年“福彩圆梦</w:t>
      </w:r>
      <w:r>
        <w:rPr>
          <w:rFonts w:hint="eastAsia" w:ascii="方正小标宋简体" w:hAnsi="黑体" w:eastAsia="方正小标宋简体"/>
          <w:sz w:val="44"/>
          <w:szCs w:val="44"/>
        </w:rPr>
        <w:t>·</w:t>
      </w:r>
      <w:r>
        <w:rPr>
          <w:rFonts w:hint="eastAsia" w:ascii="方正小标宋简体" w:hAnsi="黑体" w:eastAsia="方正小标宋简体"/>
          <w:sz w:val="36"/>
          <w:szCs w:val="36"/>
        </w:rPr>
        <w:t>迎新送暖”公益助学行动</w:t>
      </w:r>
    </w:p>
    <w:p>
      <w:pPr>
        <w:spacing w:line="560" w:lineRule="exact"/>
        <w:jc w:val="center"/>
        <w:rPr>
          <w:rFonts w:hint="eastAsia" w:ascii="方正小标宋简体" w:hAnsi="仿宋" w:eastAsia="方正小标宋简体" w:cs="仿宋"/>
          <w:bCs/>
          <w:sz w:val="36"/>
          <w:szCs w:val="36"/>
        </w:rPr>
      </w:pPr>
      <w:r>
        <w:rPr>
          <w:rFonts w:hint="eastAsia" w:ascii="方正小标宋简体" w:hAnsi="黑体" w:eastAsia="方正小标宋简体"/>
          <w:sz w:val="36"/>
          <w:szCs w:val="36"/>
        </w:rPr>
        <w:t>待资助学生名单公示</w:t>
      </w:r>
      <w:r>
        <w:rPr>
          <w:rFonts w:hint="eastAsia" w:ascii="方正小标宋简体" w:hAnsi="黑体" w:eastAsia="方正小标宋简体"/>
          <w:sz w:val="44"/>
          <w:szCs w:val="44"/>
        </w:rPr>
        <w:t xml:space="preserve"> </w:t>
      </w:r>
      <w:r>
        <w:rPr>
          <w:rFonts w:hint="eastAsia" w:ascii="方正小标宋简体" w:hAnsi="宋体" w:eastAsia="方正小标宋简体"/>
          <w:sz w:val="44"/>
          <w:szCs w:val="44"/>
        </w:rPr>
        <w:t xml:space="preserve">  </w:t>
      </w:r>
      <w:r>
        <w:rPr>
          <w:rFonts w:hint="eastAsia" w:ascii="方正小标宋简体" w:hAnsi="宋体" w:eastAsia="方正小标宋简体"/>
          <w:sz w:val="36"/>
          <w:szCs w:val="36"/>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根据福建省福利彩票中心与福建省青少年发展基金会联合开展的</w:t>
      </w:r>
      <w:r>
        <w:rPr>
          <w:rFonts w:ascii="仿宋" w:hAnsi="仿宋" w:eastAsia="仿宋"/>
          <w:sz w:val="32"/>
          <w:szCs w:val="32"/>
        </w:rPr>
        <w:t xml:space="preserve">2018 </w:t>
      </w:r>
      <w:r>
        <w:rPr>
          <w:rFonts w:hint="eastAsia" w:ascii="仿宋" w:hAnsi="仿宋" w:eastAsia="仿宋"/>
          <w:sz w:val="32"/>
          <w:szCs w:val="32"/>
        </w:rPr>
        <w:t>年“福彩圆梦</w:t>
      </w:r>
      <w:r>
        <w:rPr>
          <w:rFonts w:ascii="仿宋" w:eastAsia="仿宋"/>
          <w:b/>
          <w:sz w:val="32"/>
          <w:szCs w:val="32"/>
        </w:rPr>
        <w:t>•</w:t>
      </w:r>
      <w:r>
        <w:rPr>
          <w:rFonts w:hint="eastAsia" w:ascii="仿宋" w:hAnsi="仿宋" w:eastAsia="仿宋"/>
          <w:sz w:val="32"/>
          <w:szCs w:val="32"/>
        </w:rPr>
        <w:t>迎新送暖”公益助学行动</w:t>
      </w:r>
      <w:r>
        <w:rPr>
          <w:rFonts w:hint="eastAsia" w:ascii="仿宋" w:hAnsi="仿宋" w:eastAsia="仿宋" w:cs="仿宋"/>
          <w:sz w:val="32"/>
          <w:szCs w:val="32"/>
        </w:rPr>
        <w:t>资助条件，通过学生本人自愿申请，经学校团委审核及研究，现将待资助名单公示如下：</w:t>
      </w:r>
    </w:p>
    <w:tbl>
      <w:tblPr>
        <w:tblStyle w:val="8"/>
        <w:tblW w:w="9661" w:type="dxa"/>
        <w:jc w:val="center"/>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32"/>
        <w:gridCol w:w="3969"/>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2532"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受助学生姓名</w:t>
            </w:r>
          </w:p>
        </w:tc>
        <w:tc>
          <w:tcPr>
            <w:tcW w:w="3969"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院系、专业</w:t>
            </w:r>
          </w:p>
        </w:tc>
        <w:tc>
          <w:tcPr>
            <w:tcW w:w="2199" w:type="dxa"/>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tcPr>
          <w:p>
            <w:pPr>
              <w:spacing w:line="560" w:lineRule="exact"/>
              <w:rPr>
                <w:rFonts w:ascii="仿宋" w:hAnsi="仿宋" w:eastAsia="仿宋" w:cs="仿宋"/>
                <w:sz w:val="32"/>
                <w:szCs w:val="32"/>
              </w:rPr>
            </w:pPr>
          </w:p>
        </w:tc>
        <w:tc>
          <w:tcPr>
            <w:tcW w:w="2532" w:type="dxa"/>
          </w:tcPr>
          <w:p>
            <w:pPr>
              <w:spacing w:line="560" w:lineRule="exact"/>
              <w:rPr>
                <w:rFonts w:ascii="仿宋" w:hAnsi="仿宋" w:eastAsia="仿宋" w:cs="仿宋"/>
                <w:sz w:val="32"/>
                <w:szCs w:val="32"/>
              </w:rPr>
            </w:pPr>
          </w:p>
        </w:tc>
        <w:tc>
          <w:tcPr>
            <w:tcW w:w="3969" w:type="dxa"/>
          </w:tcPr>
          <w:p>
            <w:pPr>
              <w:spacing w:line="560" w:lineRule="exact"/>
              <w:rPr>
                <w:rFonts w:ascii="仿宋" w:hAnsi="仿宋" w:eastAsia="仿宋" w:cs="仿宋"/>
                <w:sz w:val="32"/>
                <w:szCs w:val="32"/>
              </w:rPr>
            </w:pPr>
          </w:p>
        </w:tc>
        <w:tc>
          <w:tcPr>
            <w:tcW w:w="2199" w:type="dxa"/>
          </w:tcPr>
          <w:p>
            <w:pPr>
              <w:spacing w:line="560" w:lineRule="exact"/>
              <w:rPr>
                <w:rFonts w:ascii="仿宋" w:hAnsi="仿宋" w:eastAsia="仿宋" w:cs="仿宋"/>
                <w:sz w:val="32"/>
                <w:szCs w:val="32"/>
              </w:rPr>
            </w:pPr>
          </w:p>
        </w:tc>
      </w:tr>
    </w:tbl>
    <w:p>
      <w:pPr>
        <w:spacing w:line="460" w:lineRule="exact"/>
        <w:ind w:firstLine="640" w:firstLineChars="200"/>
        <w:rPr>
          <w:rFonts w:ascii="仿宋" w:hAnsi="仿宋" w:eastAsia="仿宋"/>
          <w:sz w:val="32"/>
          <w:szCs w:val="32"/>
          <w:shd w:val="clear" w:color="auto" w:fill="FFFFFF"/>
        </w:rPr>
      </w:pPr>
      <w:r>
        <w:rPr>
          <w:rFonts w:hint="eastAsia" w:ascii="仿宋" w:hAnsi="仿宋" w:eastAsia="仿宋" w:cs="仿宋"/>
          <w:sz w:val="32"/>
          <w:szCs w:val="32"/>
        </w:rPr>
        <w:t>公示时间：</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日至</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r>
        <w:rPr>
          <w:rFonts w:ascii="仿宋" w:hAnsi="仿宋" w:eastAsia="仿宋" w:cs="仿宋"/>
          <w:sz w:val="32"/>
          <w:szCs w:val="32"/>
        </w:rPr>
        <w:t>5</w:t>
      </w:r>
      <w:r>
        <w:rPr>
          <w:rFonts w:hint="eastAsia" w:ascii="仿宋" w:hAnsi="仿宋" w:eastAsia="仿宋" w:cs="仿宋"/>
          <w:sz w:val="32"/>
          <w:szCs w:val="32"/>
        </w:rPr>
        <w:t>个工作日），</w:t>
      </w:r>
      <w:r>
        <w:rPr>
          <w:rFonts w:hint="eastAsia" w:ascii="仿宋" w:hAnsi="仿宋" w:eastAsia="仿宋"/>
          <w:sz w:val="32"/>
          <w:szCs w:val="32"/>
          <w:shd w:val="clear" w:color="auto" w:fill="FFFFFF"/>
        </w:rPr>
        <w:t>对公示对象如有意见，请于公示期间通过信函、电话及网络等方式向校团委反映。</w:t>
      </w:r>
    </w:p>
    <w:p>
      <w:pPr>
        <w:spacing w:line="460" w:lineRule="exact"/>
        <w:ind w:firstLine="640" w:firstLineChars="200"/>
        <w:rPr>
          <w:rFonts w:ascii="仿宋" w:hAnsi="仿宋" w:eastAsia="仿宋" w:cs="仿宋"/>
          <w:bCs/>
          <w:sz w:val="32"/>
          <w:szCs w:val="32"/>
        </w:rPr>
      </w:pPr>
      <w:r>
        <w:rPr>
          <w:rFonts w:hint="eastAsia" w:ascii="仿宋" w:hAnsi="仿宋" w:eastAsia="仿宋"/>
          <w:sz w:val="32"/>
          <w:szCs w:val="32"/>
          <w:shd w:val="clear" w:color="auto" w:fill="FFFFFF"/>
        </w:rPr>
        <w:t>联系电话：</w:t>
      </w:r>
    </w:p>
    <w:p>
      <w:pPr>
        <w:spacing w:line="460" w:lineRule="exac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电子邮箱：</w:t>
      </w:r>
    </w:p>
    <w:p>
      <w:pPr>
        <w:spacing w:line="460" w:lineRule="exac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通讯地址：</w:t>
      </w:r>
    </w:p>
    <w:p>
      <w:pPr>
        <w:spacing w:line="460" w:lineRule="exact"/>
        <w:rPr>
          <w:rFonts w:ascii="仿宋" w:hAnsi="仿宋" w:eastAsia="仿宋" w:cs="仿宋"/>
          <w:b/>
          <w:bCs/>
          <w:sz w:val="32"/>
          <w:szCs w:val="32"/>
        </w:rPr>
      </w:pPr>
    </w:p>
    <w:p>
      <w:pPr>
        <w:spacing w:line="4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（公章）</w:t>
      </w:r>
    </w:p>
    <w:p>
      <w:pPr>
        <w:spacing w:line="460" w:lineRule="exact"/>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r>
        <w:rPr>
          <w:rFonts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Helvetica sans-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7E1"/>
    <w:rsid w:val="00027C5A"/>
    <w:rsid w:val="000C4B70"/>
    <w:rsid w:val="000E33D3"/>
    <w:rsid w:val="00147198"/>
    <w:rsid w:val="001575AA"/>
    <w:rsid w:val="002040FE"/>
    <w:rsid w:val="002D6CC5"/>
    <w:rsid w:val="002F2D93"/>
    <w:rsid w:val="00342F5F"/>
    <w:rsid w:val="0034734E"/>
    <w:rsid w:val="003530CD"/>
    <w:rsid w:val="00363145"/>
    <w:rsid w:val="003774A0"/>
    <w:rsid w:val="0038598F"/>
    <w:rsid w:val="003D00E1"/>
    <w:rsid w:val="003F54C5"/>
    <w:rsid w:val="003F74F1"/>
    <w:rsid w:val="00412CF3"/>
    <w:rsid w:val="004547E1"/>
    <w:rsid w:val="004566A8"/>
    <w:rsid w:val="004614D3"/>
    <w:rsid w:val="004656EA"/>
    <w:rsid w:val="0047461A"/>
    <w:rsid w:val="004D7C21"/>
    <w:rsid w:val="004E1458"/>
    <w:rsid w:val="004E4293"/>
    <w:rsid w:val="00532D39"/>
    <w:rsid w:val="0054249D"/>
    <w:rsid w:val="00555C51"/>
    <w:rsid w:val="00572F85"/>
    <w:rsid w:val="005756F7"/>
    <w:rsid w:val="00587229"/>
    <w:rsid w:val="00593B55"/>
    <w:rsid w:val="005A6E21"/>
    <w:rsid w:val="005D6210"/>
    <w:rsid w:val="005E48A8"/>
    <w:rsid w:val="00657736"/>
    <w:rsid w:val="006636E4"/>
    <w:rsid w:val="00681D3C"/>
    <w:rsid w:val="0068214E"/>
    <w:rsid w:val="006B18A4"/>
    <w:rsid w:val="006C0B4F"/>
    <w:rsid w:val="006E625C"/>
    <w:rsid w:val="007026B5"/>
    <w:rsid w:val="0076451C"/>
    <w:rsid w:val="007D412E"/>
    <w:rsid w:val="00811CFD"/>
    <w:rsid w:val="00812C89"/>
    <w:rsid w:val="00837334"/>
    <w:rsid w:val="008A34D7"/>
    <w:rsid w:val="008B6B76"/>
    <w:rsid w:val="008D2E8D"/>
    <w:rsid w:val="00904B0D"/>
    <w:rsid w:val="00926968"/>
    <w:rsid w:val="00932BED"/>
    <w:rsid w:val="009352F2"/>
    <w:rsid w:val="00953066"/>
    <w:rsid w:val="00997DDE"/>
    <w:rsid w:val="009E1695"/>
    <w:rsid w:val="00A14BA7"/>
    <w:rsid w:val="00A81A6D"/>
    <w:rsid w:val="00AD6CC4"/>
    <w:rsid w:val="00AF79E4"/>
    <w:rsid w:val="00B11865"/>
    <w:rsid w:val="00B21D7C"/>
    <w:rsid w:val="00B5391A"/>
    <w:rsid w:val="00BA2065"/>
    <w:rsid w:val="00BA26F3"/>
    <w:rsid w:val="00BE473A"/>
    <w:rsid w:val="00C24095"/>
    <w:rsid w:val="00C47557"/>
    <w:rsid w:val="00C95BD4"/>
    <w:rsid w:val="00CB06CC"/>
    <w:rsid w:val="00D00EC6"/>
    <w:rsid w:val="00D85E81"/>
    <w:rsid w:val="00DE30FE"/>
    <w:rsid w:val="00DE72E5"/>
    <w:rsid w:val="00E0377A"/>
    <w:rsid w:val="00E41CDE"/>
    <w:rsid w:val="00E60175"/>
    <w:rsid w:val="00E97E31"/>
    <w:rsid w:val="00ED110F"/>
    <w:rsid w:val="00EE53F5"/>
    <w:rsid w:val="00F1573C"/>
    <w:rsid w:val="00F231F8"/>
    <w:rsid w:val="00F300A8"/>
    <w:rsid w:val="00F323CD"/>
    <w:rsid w:val="00FE1519"/>
    <w:rsid w:val="00FF29FF"/>
    <w:rsid w:val="630700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qFormat/>
    <w:uiPriority w:val="99"/>
    <w:pPr>
      <w:shd w:val="clear" w:color="auto" w:fill="000080"/>
    </w:pPr>
  </w:style>
  <w:style w:type="paragraph" w:styleId="3">
    <w:name w:val="footer"/>
    <w:basedOn w:val="1"/>
    <w:link w:val="12"/>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jc w:val="left"/>
    </w:pPr>
    <w:rPr>
      <w:rFonts w:ascii="宋体" w:hAnsi="宋体" w:eastAsia="宋体" w:cs="宋体"/>
      <w:kern w:val="0"/>
      <w:sz w:val="24"/>
      <w:szCs w:val="24"/>
    </w:rPr>
  </w:style>
  <w:style w:type="character" w:styleId="7">
    <w:name w:val="Hyperlink"/>
    <w:basedOn w:val="6"/>
    <w:uiPriority w:val="99"/>
    <w:rPr>
      <w:rFonts w:cs="Times New Roman"/>
      <w:color w:val="0000FF"/>
      <w:u w:val="single"/>
    </w:rPr>
  </w:style>
  <w:style w:type="table" w:styleId="9">
    <w:name w:val="Table Grid"/>
    <w:basedOn w:val="8"/>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 A"/>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1">
    <w:name w:val="页眉 Char"/>
    <w:basedOn w:val="6"/>
    <w:link w:val="4"/>
    <w:semiHidden/>
    <w:locked/>
    <w:uiPriority w:val="99"/>
    <w:rPr>
      <w:rFonts w:ascii="等线" w:hAnsi="等线" w:eastAsia="等线" w:cs="Times New Roman"/>
      <w:sz w:val="18"/>
      <w:szCs w:val="18"/>
    </w:rPr>
  </w:style>
  <w:style w:type="character" w:customStyle="1" w:styleId="12">
    <w:name w:val="页脚 Char"/>
    <w:basedOn w:val="6"/>
    <w:link w:val="3"/>
    <w:semiHidden/>
    <w:qFormat/>
    <w:locked/>
    <w:uiPriority w:val="99"/>
    <w:rPr>
      <w:rFonts w:ascii="等线" w:hAnsi="等线" w:eastAsia="等线" w:cs="Times New Roman"/>
      <w:sz w:val="18"/>
      <w:szCs w:val="18"/>
    </w:rPr>
  </w:style>
  <w:style w:type="character" w:customStyle="1" w:styleId="13">
    <w:name w:val="文档结构图 Char"/>
    <w:basedOn w:val="6"/>
    <w:link w:val="2"/>
    <w:semiHidden/>
    <w:qFormat/>
    <w:locked/>
    <w:uiPriority w:val="99"/>
    <w:rPr>
      <w:rFonts w:ascii="Times New Roman" w:hAnsi="Times New Roman" w:eastAsia="等线"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9C508-3D74-4D01-BDA9-E74172BD3F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569</Words>
  <Characters>3246</Characters>
  <Lines>27</Lines>
  <Paragraphs>7</Paragraphs>
  <TotalTime>201</TotalTime>
  <ScaleCrop>false</ScaleCrop>
  <LinksUpToDate>false</LinksUpToDate>
  <CharactersWithSpaces>3808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2018-11-22T07:16:00Z</dcterms:created>
  <dc:creator>微软用户</dc:creator>
  <cp:lastModifiedBy>南拥夏栀</cp:lastModifiedBy>
  <cp:lastPrinted>2018-11-27T00:19:03Z</cp:lastPrinted>
  <dcterms:modified xsi:type="dcterms:W3CDTF">2018-11-27T00:31:20Z</dcterms:modified>
  <dc:title>关于联合开展2018年“福彩圆梦•迎新送暖”</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