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6" w:rsidRDefault="00012C46" w:rsidP="00012C46">
      <w:pPr>
        <w:autoSpaceDN w:val="0"/>
        <w:spacing w:line="560" w:lineRule="exact"/>
        <w:jc w:val="left"/>
        <w:textAlignment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附件5：</w:t>
      </w:r>
    </w:p>
    <w:p w:rsidR="00012C46" w:rsidRDefault="00012C46" w:rsidP="00012C46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厦门大学暑期社会实践成果排版格式</w:t>
      </w:r>
    </w:p>
    <w:p w:rsidR="00012C46" w:rsidRDefault="00012C46" w:rsidP="00012C4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012C46" w:rsidRDefault="00012C46" w:rsidP="00012C46">
      <w:pPr>
        <w:ind w:firstLineChars="150" w:firstLine="42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一、封面排版要求：</w:t>
      </w:r>
    </w:p>
    <w:p w:rsidR="00012C46" w:rsidRDefault="00012C46" w:rsidP="00012C46">
      <w:pPr>
        <w:pStyle w:val="11"/>
        <w:spacing w:before="0" w:beforeAutospacing="0" w:after="0" w:afterAutospacing="0" w:line="340" w:lineRule="exact"/>
        <w:rPr>
          <w:b/>
          <w:bCs/>
          <w:u w:val="single"/>
        </w:rPr>
      </w:pPr>
      <w:r>
        <w:rPr>
          <w:rFonts w:hint="eastAsia"/>
          <w:b/>
          <w:bCs/>
        </w:rPr>
        <w:t>社会实践成果编号：xmushsj2013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（校团委填写）</w:t>
      </w:r>
    </w:p>
    <w:p w:rsidR="00012C46" w:rsidRDefault="00012C46" w:rsidP="00012C46">
      <w:pPr>
        <w:pStyle w:val="11"/>
        <w:snapToGrid w:val="0"/>
        <w:spacing w:before="0" w:beforeAutospacing="0" w:after="0" w:afterAutospacing="0" w:line="340" w:lineRule="exact"/>
        <w:ind w:firstLineChars="100" w:firstLine="21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shape id="未知" o:spid="_x0000_s2051" style="position:absolute;left:0;text-align:left;margin-left:45.9pt;margin-top:7.95pt;width:300.6pt;height:31.2pt;z-index:251658240;mso-wrap-style:square" coordsize="3600,468" path="m,l,468,3600,e" filled="f">
            <v:stroke startarrow="block" endarrow="block"/>
            <v:path arrowok="t"/>
          </v:shape>
        </w:pict>
      </w:r>
    </w:p>
    <w:p w:rsidR="00012C46" w:rsidRDefault="00012C46" w:rsidP="00012C46">
      <w:pPr>
        <w:pStyle w:val="11"/>
        <w:snapToGrid w:val="0"/>
        <w:spacing w:before="0" w:beforeAutospacing="0" w:after="0" w:afterAutospacing="0" w:line="340" w:lineRule="exact"/>
        <w:ind w:firstLineChars="100" w:firstLine="211"/>
        <w:rPr>
          <w:b/>
          <w:bCs/>
          <w:sz w:val="21"/>
          <w:szCs w:val="21"/>
        </w:rPr>
      </w:pPr>
    </w:p>
    <w:p w:rsidR="00012C46" w:rsidRDefault="00012C46" w:rsidP="00012C46">
      <w:pPr>
        <w:pStyle w:val="11"/>
        <w:snapToGrid w:val="0"/>
        <w:spacing w:before="0" w:beforeAutospacing="0" w:after="0" w:afterAutospacing="0" w:line="340" w:lineRule="exact"/>
        <w:ind w:firstLineChars="100" w:firstLine="211"/>
        <w:rPr>
          <w:b/>
          <w:bCs/>
          <w:sz w:val="21"/>
          <w:szCs w:val="21"/>
        </w:rPr>
      </w:pPr>
    </w:p>
    <w:p w:rsidR="00012C46" w:rsidRDefault="00012C46" w:rsidP="00012C46">
      <w:pPr>
        <w:pStyle w:val="11"/>
        <w:snapToGrid w:val="0"/>
        <w:spacing w:before="0" w:beforeAutospacing="0" w:after="0" w:afterAutospacing="0" w:line="340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0.35pt;margin-top:5pt;width:88.65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宋体小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号加重</w:t>
                  </w:r>
                  <w:r>
                    <w:rPr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200025</wp:posOffset>
            </wp:positionV>
            <wp:extent cx="2235200" cy="635000"/>
            <wp:effectExtent l="1905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998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C46" w:rsidRDefault="00012C46" w:rsidP="00012C46">
      <w:pPr>
        <w:pStyle w:val="11"/>
        <w:snapToGrid w:val="0"/>
        <w:spacing w:before="0" w:beforeAutospacing="0" w:after="0" w:afterAutospacing="0" w:line="340" w:lineRule="exact"/>
        <w:ind w:firstLineChars="100" w:firstLine="211"/>
        <w:rPr>
          <w:b/>
          <w:bCs/>
          <w:sz w:val="21"/>
          <w:szCs w:val="21"/>
        </w:rPr>
      </w:pPr>
    </w:p>
    <w:p w:rsidR="00012C46" w:rsidRDefault="00012C46" w:rsidP="00012C46">
      <w:pPr>
        <w:adjustRightInd w:val="0"/>
        <w:snapToGrid w:val="0"/>
        <w:spacing w:line="340" w:lineRule="exact"/>
        <w:jc w:val="center"/>
        <w:rPr>
          <w:b/>
          <w:bCs/>
          <w:szCs w:val="21"/>
        </w:rPr>
      </w:pPr>
    </w:p>
    <w:p w:rsidR="00012C46" w:rsidRDefault="00012C46" w:rsidP="00012C46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Cs w:val="21"/>
          <w:u w:val="single"/>
        </w:rPr>
      </w:pPr>
      <w:r w:rsidRPr="00CD44D4">
        <w:rPr>
          <w:rFonts w:ascii="Times New Roman" w:hAnsi="Times New Roman"/>
          <w:b/>
          <w:bCs/>
          <w:szCs w:val="21"/>
        </w:rPr>
        <w:pict>
          <v:shape id="_x0000_s2053" type="#_x0000_t202" style="position:absolute;left:0;text-align:left;margin-left:300.9pt;margin-top:11.85pt;width:73.35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（宋体小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号）</w:t>
                  </w:r>
                </w:p>
              </w:txbxContent>
            </v:textbox>
          </v:shape>
        </w:pict>
      </w:r>
    </w:p>
    <w:p w:rsidR="00012C46" w:rsidRDefault="00012C46" w:rsidP="00012C46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Cs w:val="21"/>
          <w:u w:val="single"/>
        </w:rPr>
      </w:pPr>
      <w:r w:rsidRPr="00CD44D4">
        <w:rPr>
          <w:rFonts w:ascii="Times New Roman" w:hAnsi="Times New Roman"/>
          <w:b/>
          <w:bCs/>
          <w:szCs w:val="21"/>
        </w:rPr>
        <w:pict>
          <v:line id="_x0000_s2060" style="position:absolute;left:0;text-align:left;flip:x;z-index:251658240" from="270.3pt,10.55pt" to="297.3pt,30.95pt">
            <v:stroke endarrow="block"/>
          </v:line>
        </w:pict>
      </w:r>
    </w:p>
    <w:p w:rsidR="00012C46" w:rsidRDefault="00012C46" w:rsidP="00012C46">
      <w:pPr>
        <w:adjustRightInd w:val="0"/>
        <w:snapToGrid w:val="0"/>
        <w:spacing w:line="340" w:lineRule="exact"/>
        <w:jc w:val="center"/>
        <w:rPr>
          <w:rFonts w:ascii="宋体" w:hAnsi="宋体"/>
          <w:b/>
          <w:bCs/>
          <w:szCs w:val="21"/>
          <w:u w:val="single"/>
        </w:rPr>
      </w:pPr>
    </w:p>
    <w:p w:rsidR="00012C46" w:rsidRDefault="00012C46" w:rsidP="00012C46">
      <w:pPr>
        <w:adjustRightInd w:val="0"/>
        <w:snapToGrid w:val="0"/>
        <w:spacing w:line="340" w:lineRule="exact"/>
        <w:jc w:val="center"/>
        <w:rPr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暑期社会实践论文（调研报告）</w:t>
      </w:r>
    </w:p>
    <w:p w:rsidR="00012C46" w:rsidRDefault="00012C46" w:rsidP="00012C46">
      <w:pPr>
        <w:snapToGrid w:val="0"/>
        <w:spacing w:line="340" w:lineRule="exact"/>
        <w:rPr>
          <w:szCs w:val="21"/>
        </w:rPr>
      </w:pPr>
      <w:r w:rsidRPr="00CD44D4">
        <w:rPr>
          <w:rFonts w:ascii="宋体" w:hAnsi="宋体"/>
          <w:b/>
          <w:bCs/>
          <w:sz w:val="36"/>
          <w:szCs w:val="36"/>
          <w:u w:val="single"/>
        </w:rPr>
        <w:pict>
          <v:shape id="_x0000_s2055" type="#_x0000_t202" style="position:absolute;left:0;text-align:left;margin-left:290.7pt;margin-top:13.85pt;width:98.55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（黑体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号加重）</w:t>
                  </w:r>
                </w:p>
              </w:txbxContent>
            </v:textbox>
          </v:shape>
        </w:pict>
      </w:r>
      <w:r>
        <w:rPr>
          <w:szCs w:val="21"/>
        </w:rPr>
        <w:t xml:space="preserve">  </w:t>
      </w:r>
    </w:p>
    <w:p w:rsidR="00012C46" w:rsidRDefault="00012C46" w:rsidP="00012C46">
      <w:pPr>
        <w:pStyle w:val="31"/>
        <w:snapToGrid w:val="0"/>
        <w:rPr>
          <w:sz w:val="36"/>
          <w:szCs w:val="36"/>
        </w:rPr>
      </w:pPr>
      <w:r>
        <w:rPr>
          <w:sz w:val="36"/>
          <w:szCs w:val="36"/>
        </w:rPr>
        <w:pict>
          <v:line id="_x0000_s2054" style="position:absolute;left:0;text-align:left;flip:x;z-index:251658240" from="261.15pt,13.85pt" to="281.85pt,22.35pt">
            <v:stroke endarrow="block"/>
          </v:line>
        </w:pict>
      </w:r>
    </w:p>
    <w:p w:rsidR="00012C46" w:rsidRDefault="00012C46" w:rsidP="00012C46">
      <w:pPr>
        <w:pStyle w:val="31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资产重组：一个资不抵债国有企业的最佳选择</w:t>
      </w:r>
    </w:p>
    <w:p w:rsidR="00012C46" w:rsidRDefault="00012C46" w:rsidP="00012C46">
      <w:pPr>
        <w:spacing w:line="340" w:lineRule="exact"/>
        <w:jc w:val="center"/>
        <w:rPr>
          <w:rFonts w:eastAsia="楷体_GB2312"/>
          <w:b/>
          <w:bCs/>
          <w:szCs w:val="21"/>
        </w:rPr>
      </w:pPr>
    </w:p>
    <w:p w:rsidR="00012C46" w:rsidRDefault="00012C46" w:rsidP="00012C46">
      <w:pPr>
        <w:spacing w:line="340" w:lineRule="exact"/>
        <w:jc w:val="center"/>
        <w:rPr>
          <w:rFonts w:eastAsia="楷体_GB2312"/>
          <w:b/>
          <w:bCs/>
          <w:szCs w:val="21"/>
        </w:rPr>
      </w:pPr>
      <w:r>
        <w:rPr>
          <w:rFonts w:eastAsia="楷体_GB2312"/>
          <w:b/>
          <w:bCs/>
          <w:szCs w:val="21"/>
        </w:rPr>
        <w:pict>
          <v:shape id="_x0000_s2056" type="#_x0000_t202" style="position:absolute;left:0;text-align:left;margin-left:290.7pt;margin-top:4.7pt;width:72.45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（楷体小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号）</w:t>
                  </w:r>
                </w:p>
              </w:txbxContent>
            </v:textbox>
          </v:shape>
        </w:pict>
      </w:r>
    </w:p>
    <w:p w:rsidR="00012C46" w:rsidRDefault="00012C46" w:rsidP="00012C46">
      <w:pPr>
        <w:jc w:val="center"/>
        <w:rPr>
          <w:rFonts w:eastAsia="楷体_GB2312"/>
          <w:sz w:val="36"/>
          <w:szCs w:val="36"/>
        </w:rPr>
      </w:pPr>
      <w:r w:rsidRPr="00CD44D4">
        <w:rPr>
          <w:rFonts w:eastAsia="楷体_GB2312"/>
          <w:b/>
          <w:bCs/>
          <w:szCs w:val="21"/>
        </w:rPr>
        <w:pict>
          <v:line id="_x0000_s2059" style="position:absolute;left:0;text-align:left;flip:x;z-index:251658240" from="249.9pt,3.4pt" to="294.9pt,11.2pt">
            <v:stroke endarrow="block"/>
          </v:line>
        </w:pict>
      </w:r>
      <w:r>
        <w:rPr>
          <w:rFonts w:eastAsia="楷体_GB2312" w:hint="eastAsia"/>
          <w:b/>
          <w:bCs/>
          <w:szCs w:val="21"/>
        </w:rPr>
        <w:t>团队名称</w:t>
      </w:r>
    </w:p>
    <w:p w:rsidR="00012C46" w:rsidRDefault="00012C46" w:rsidP="00012C46">
      <w:pPr>
        <w:snapToGrid w:val="0"/>
        <w:spacing w:line="340" w:lineRule="exact"/>
        <w:ind w:firstLineChars="632" w:firstLine="1328"/>
        <w:rPr>
          <w:rFonts w:ascii="楷体_GB2312" w:eastAsia="楷体_GB2312"/>
          <w:b/>
          <w:bCs/>
          <w:szCs w:val="21"/>
        </w:rPr>
      </w:pPr>
    </w:p>
    <w:p w:rsidR="00012C46" w:rsidRDefault="00012C46" w:rsidP="00012C46">
      <w:pPr>
        <w:snapToGrid w:val="0"/>
        <w:spacing w:line="400" w:lineRule="exact"/>
        <w:ind w:firstLineChars="765" w:firstLine="214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所 在 单 位：</w:t>
      </w:r>
    </w:p>
    <w:p w:rsidR="00012C46" w:rsidRDefault="00012C46" w:rsidP="00012C46">
      <w:pPr>
        <w:snapToGrid w:val="0"/>
        <w:spacing w:line="400" w:lineRule="exact"/>
        <w:ind w:firstLineChars="765" w:firstLine="214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执   笔   人：</w:t>
      </w:r>
      <w:r>
        <w:rPr>
          <w:rFonts w:ascii="楷体_GB2312" w:eastAsia="楷体_GB2312"/>
          <w:sz w:val="28"/>
          <w:szCs w:val="28"/>
        </w:rPr>
        <w:t>XXXX</w:t>
      </w:r>
      <w:r>
        <w:rPr>
          <w:rFonts w:ascii="楷体_GB2312" w:eastAsia="楷体_GB2312" w:hint="eastAsia"/>
          <w:sz w:val="28"/>
          <w:szCs w:val="28"/>
        </w:rPr>
        <w:t>（如没有可删除）</w:t>
      </w:r>
    </w:p>
    <w:p w:rsidR="00012C46" w:rsidRDefault="00012C46" w:rsidP="00012C46">
      <w:pPr>
        <w:snapToGrid w:val="0"/>
        <w:spacing w:line="400" w:lineRule="exact"/>
        <w:ind w:firstLineChars="765" w:firstLine="214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pict>
          <v:shape id="_x0000_s2058" type="#_x0000_t202" style="position:absolute;left:0;text-align:left;margin-left:303.3pt;margin-top:18pt;width:74.7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（楷体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号）</w:t>
                  </w:r>
                </w:p>
              </w:txbxContent>
            </v:textbox>
          </v:shape>
        </w:pict>
      </w:r>
      <w:r>
        <w:rPr>
          <w:rFonts w:ascii="楷体_GB2312" w:eastAsia="楷体_GB2312"/>
          <w:sz w:val="28"/>
          <w:szCs w:val="28"/>
        </w:rPr>
        <w:pict>
          <v:line id="_x0000_s2057" style="position:absolute;left:0;text-align:left;flip:x y;z-index:251658240" from="243pt,13.95pt" to="301.05pt,27.9pt">
            <v:stroke endarrow="block"/>
          </v:line>
        </w:pict>
      </w:r>
      <w:r>
        <w:rPr>
          <w:rFonts w:ascii="楷体_GB2312" w:eastAsia="楷体_GB2312" w:hint="eastAsia"/>
          <w:sz w:val="28"/>
          <w:szCs w:val="28"/>
        </w:rPr>
        <w:t>指导教师名字：</w:t>
      </w:r>
    </w:p>
    <w:p w:rsidR="00012C46" w:rsidRDefault="00012C46" w:rsidP="00012C46">
      <w:pPr>
        <w:snapToGrid w:val="0"/>
        <w:spacing w:line="400" w:lineRule="exact"/>
        <w:ind w:firstLineChars="765" w:firstLine="214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团  队 人 数：</w:t>
      </w:r>
    </w:p>
    <w:p w:rsidR="00012C46" w:rsidRDefault="00012C46" w:rsidP="00012C46">
      <w:pPr>
        <w:snapToGrid w:val="0"/>
        <w:spacing w:line="400" w:lineRule="exact"/>
        <w:ind w:firstLineChars="765" w:firstLine="214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实  践 时 间：</w:t>
      </w:r>
    </w:p>
    <w:p w:rsidR="00012C46" w:rsidRDefault="00012C46" w:rsidP="00012C46">
      <w:pPr>
        <w:pStyle w:val="11"/>
        <w:snapToGrid w:val="0"/>
        <w:spacing w:beforeLines="100" w:beforeAutospacing="0" w:after="0" w:afterAutospacing="0" w:line="340" w:lineRule="exact"/>
        <w:jc w:val="center"/>
        <w:rPr>
          <w:sz w:val="28"/>
          <w:szCs w:val="28"/>
        </w:rPr>
      </w:pPr>
    </w:p>
    <w:p w:rsidR="00012C46" w:rsidRDefault="00012C46" w:rsidP="00012C46">
      <w:pPr>
        <w:pStyle w:val="11"/>
        <w:snapToGrid w:val="0"/>
        <w:spacing w:beforeLines="100" w:beforeAutospacing="0" w:after="0" w:afterAutospacing="0"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200 年月（宋体4号）</w:t>
      </w:r>
    </w:p>
    <w:p w:rsidR="00012C46" w:rsidRDefault="00012C46" w:rsidP="00012C46">
      <w:r w:rsidRPr="00CD44D4">
        <w:rPr>
          <w:rFonts w:ascii="楷体_GB2312" w:eastAsia="楷体_GB2312"/>
          <w:sz w:val="28"/>
          <w:szCs w:val="28"/>
        </w:rPr>
        <w:pict>
          <v:shape id="_x0000_s2062" type="#_x0000_t202" style="position:absolute;left:0;text-align:left;margin-left:270.3pt;margin-top:11.7pt;width:74.7pt;height:25.5pt;z-index:251658240" filled="f" stroked="f">
            <v:textbox>
              <w:txbxContent>
                <w:p w:rsidR="00012C46" w:rsidRDefault="00012C46" w:rsidP="00012C4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（楷体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号）</w:t>
                  </w:r>
                </w:p>
              </w:txbxContent>
            </v:textbox>
          </v:shape>
        </w:pict>
      </w:r>
      <w:r w:rsidRPr="00CD44D4">
        <w:rPr>
          <w:rFonts w:ascii="楷体_GB2312" w:eastAsia="楷体_GB2312"/>
          <w:sz w:val="28"/>
          <w:szCs w:val="28"/>
        </w:rPr>
        <w:pict>
          <v:line id="_x0000_s2061" style="position:absolute;left:0;text-align:left;flip:x y;z-index:251658240" from="203.1pt,4.65pt" to="261.15pt,18.6pt">
            <v:stroke endarrow="block"/>
          </v:line>
        </w:pict>
      </w:r>
    </w:p>
    <w:p w:rsidR="00012C46" w:rsidRDefault="00012C46" w:rsidP="00012C46">
      <w:pPr>
        <w:ind w:firstLineChars="200" w:firstLine="56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二、厦门大学暑期社会实践成果规范格式</w:t>
      </w:r>
    </w:p>
    <w:p w:rsidR="00012C46" w:rsidRDefault="00012C46" w:rsidP="00012C46">
      <w:pPr>
        <w:pStyle w:val="10"/>
        <w:keepNext w:val="0"/>
        <w:adjustRightInd/>
        <w:snapToGrid/>
        <w:spacing w:before="312" w:after="312" w:line="560" w:lineRule="exact"/>
        <w:ind w:firstLineChars="200" w:firstLine="544"/>
        <w:jc w:val="both"/>
        <w:outlineLvl w:val="9"/>
        <w:rPr>
          <w:rFonts w:ascii="仿宋_GB2312" w:eastAsia="仿宋_GB2312" w:hAnsi="宋体"/>
          <w:b w:val="0"/>
          <w:spacing w:val="-4"/>
          <w:sz w:val="28"/>
          <w:szCs w:val="28"/>
        </w:rPr>
      </w:pPr>
      <w:r>
        <w:rPr>
          <w:rFonts w:ascii="仿宋_GB2312" w:eastAsia="仿宋_GB2312" w:hAnsi="宋体" w:hint="eastAsia"/>
          <w:b w:val="0"/>
          <w:spacing w:val="-4"/>
          <w:sz w:val="28"/>
          <w:szCs w:val="28"/>
        </w:rPr>
        <w:lastRenderedPageBreak/>
        <w:t>为使我校暑期社会实践成果（包含论文、调研报告、总结报告）格式规范化，现将有关规范要求如下，请各有关单位遵照执行。心得体会、实践随想的格式可发挥学生主观能动性进行编排，不做统一要求。</w:t>
      </w:r>
    </w:p>
    <w:p w:rsidR="00012C46" w:rsidRDefault="00012C46" w:rsidP="00012C46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CD44D4">
        <w:rPr>
          <w:rFonts w:ascii="仿宋_GB2312" w:eastAsia="仿宋_GB2312" w:hAnsi="宋体"/>
          <w:sz w:val="28"/>
          <w:szCs w:val="28"/>
        </w:rPr>
        <w:pict>
          <v:shape id="_x0000_s2050" type="#_x0000_t202" style="position:absolute;left:0;text-align:left;margin-left:438.75pt;margin-top:6.2pt;width:27pt;height:255.75pt;z-index:251658240">
            <v:textbox>
              <w:txbxContent>
                <w:p w:rsidR="00012C46" w:rsidRDefault="00012C46" w:rsidP="00012C46">
                  <w:pPr>
                    <w:pStyle w:val="a5"/>
                  </w:pPr>
                  <w:r>
                    <w:rPr>
                      <w:rFonts w:hint="eastAsia"/>
                    </w:rPr>
                    <w:t>社会发展动力研究</w:t>
                  </w:r>
                </w:p>
                <w:p w:rsidR="00012C46" w:rsidRDefault="00012C46" w:rsidP="00012C46">
                  <w:pPr>
                    <w:spacing w:line="2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</w:t>
                  </w:r>
                </w:p>
                <w:p w:rsidR="00012C46" w:rsidRDefault="00012C46" w:rsidP="00012C4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_GB2312" w:eastAsia="仿宋_GB2312" w:hAnsi="宋体" w:hint="eastAsia"/>
          <w:sz w:val="28"/>
          <w:szCs w:val="28"/>
        </w:rPr>
        <w:t>规范化要求</w:t>
      </w:r>
      <w:r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1.社会实践成果的打印和印刷纸张的规格标准为A4。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2.封面的要求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（1）颜色：浅色（白、浅黄、浅绿、浅蓝）；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（2）封面的字体、字号和排版要求见封面格式；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3.社会实践成果书脊的要求（如右图）</w:t>
      </w:r>
    </w:p>
    <w:p w:rsidR="00012C46" w:rsidRDefault="00012C46" w:rsidP="00012C46">
      <w:pPr>
        <w:spacing w:line="560" w:lineRule="exact"/>
        <w:ind w:left="42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（1）在论文的书脊以紧排依序打印中文：论文（调研报告）名称、团队名称、</w:t>
      </w:r>
    </w:p>
    <w:p w:rsidR="00012C46" w:rsidRDefault="00012C46" w:rsidP="00012C4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指导教师（如无可不填写）；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（2）字号字体：小五号宋体。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5.社会实践成果目录的要求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（1）至少要示明“章和节”的标题、页码；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（2）章的标题的字号：四号黑体加重；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（3）节的标题的字号：小四黑体加重；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（4）目的标题的字号：小四宋体。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6.摘要的要求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（1）文字：中文；中摘要及其关键词分别各置一页内；字号小四宋体；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（2）字数：中文600 字左右；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（3）内容：重点概述本文研究的问题、意义、创新之处和主要观点、结论。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7.关键词的要求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（1）关键词数量：不超过3个，能体现论文（调研报告）的主要内容，词组符合规范；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（2）每个关键词字数：不超过5个字；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（3）字号字体：小四号宋体；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（4）多个关键词之间用分号隔开；</w:t>
      </w:r>
    </w:p>
    <w:p w:rsidR="00012C46" w:rsidRDefault="00012C46" w:rsidP="00012C46">
      <w:pPr>
        <w:spacing w:line="560" w:lineRule="exact"/>
        <w:ind w:firstLineChars="203" w:firstLine="528"/>
        <w:rPr>
          <w:rFonts w:ascii="仿宋_GB2312" w:eastAsia="仿宋_GB2312" w:hAnsi="宋体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spacing w:val="-10"/>
          <w:sz w:val="28"/>
          <w:szCs w:val="28"/>
        </w:rPr>
        <w:t>（5）格式例示：关键词：资产重组；市场反应；实证研究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8.社会实践成果正文排版的要求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（1）字体字号：小4号、宋体；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（2）行距：1</w:t>
      </w:r>
      <w:r>
        <w:rPr>
          <w:rFonts w:ascii="仿宋_GB2312" w:eastAsia="仿宋_GB2312" w:hAnsi="宋体" w:hint="eastAsia"/>
          <w:sz w:val="28"/>
          <w:szCs w:val="28"/>
        </w:rPr>
        <w:sym w:font="Wingdings 2" w:char="F0CE"/>
      </w:r>
      <w:r>
        <w:rPr>
          <w:rFonts w:ascii="仿宋_GB2312" w:eastAsia="仿宋_GB2312" w:hAnsi="宋体" w:hint="eastAsia"/>
          <w:sz w:val="28"/>
          <w:szCs w:val="28"/>
        </w:rPr>
        <w:t>1.5；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（3）每页须加“页眉”和“页码”。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9.社会实践成果中的标题格式和排版的要求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（1）章的标题：小3号加重黑体；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（2）节的标题：4号加重黑体；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（3）目及子目以下的标题：小4号加重黑体；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（4）标题一般要简明扼要，体现阐述内容的重点，无标点符号；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（5）全文各部分或章节的题目的“编号”要尽量一致。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10.表格的要求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（1）表格要有：编号，表名（小4号宋体加重），单位；表号和表名要居表上方正中，单位在表右上方；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（2）表格中要注明“项目”（例如，数据的名称、时间）；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（3）资料来源要标明“作者、资料来源名称、时间”用小五宋体，置表格左下方；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（4）表与上下正文之间各空一行。</w:t>
      </w:r>
    </w:p>
    <w:p w:rsidR="00012C46" w:rsidRDefault="00012C46" w:rsidP="00012C46">
      <w:pPr>
        <w:spacing w:line="560" w:lineRule="exact"/>
        <w:ind w:firstLine="21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表1：1995—1998年工商银行资产负债情况  单位：亿元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570"/>
        <w:gridCol w:w="1569"/>
        <w:gridCol w:w="1570"/>
        <w:gridCol w:w="1570"/>
      </w:tblGrid>
      <w:tr w:rsidR="00012C46" w:rsidTr="00EB29F8"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1995</w:t>
            </w:r>
          </w:p>
        </w:tc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1996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1997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1998</w:t>
            </w:r>
          </w:p>
        </w:tc>
      </w:tr>
      <w:tr w:rsidR="00012C46" w:rsidTr="00EB29F8"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总资产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12C46" w:rsidTr="00EB29F8"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净资产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12C46" w:rsidTr="00EB29F8"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总负债</w:t>
            </w: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012C46" w:rsidRDefault="00012C46" w:rsidP="00EB29F8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12C46" w:rsidRDefault="00012C46" w:rsidP="00012C46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资料来源：中国人民银行：《1999年年鉴》，中国统计出版社，2001年5月。</w:t>
      </w:r>
    </w:p>
    <w:p w:rsidR="00012C46" w:rsidRDefault="00012C46" w:rsidP="00012C46">
      <w:pPr>
        <w:spacing w:line="56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11.制图的要求</w:t>
      </w:r>
    </w:p>
    <w:p w:rsidR="00012C46" w:rsidRDefault="00012C46" w:rsidP="00012C46">
      <w:pPr>
        <w:spacing w:line="56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（1）图要有：编号，图名（小4号宋体加重），单位；图号和图名要居图上方的正中；</w:t>
      </w:r>
    </w:p>
    <w:p w:rsidR="00012C46" w:rsidRDefault="00012C46" w:rsidP="00012C46">
      <w:pPr>
        <w:spacing w:line="56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（2）图形要标明计量单位；</w:t>
      </w:r>
    </w:p>
    <w:p w:rsidR="00012C46" w:rsidRDefault="00012C46" w:rsidP="00012C46">
      <w:pPr>
        <w:spacing w:line="56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（3）图的资料来源要示明“作者、来源名称、时间”，用小五宋体，置图左下方；</w:t>
      </w:r>
    </w:p>
    <w:p w:rsidR="00012C46" w:rsidRDefault="00012C46" w:rsidP="00012C46">
      <w:pPr>
        <w:spacing w:line="56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（4）图与上下正文之间各空一行。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12.注释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释主要用于对文章篇名、作者及文内某一特定内容作必要的解释或说明。篇名、作者注置于当页地脚；对文内有关特定内容的注释可夹在文内（加圆括号），也可排在当页地脚。序号用带圆圈的阿拉伯数字表示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13.参考文献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参考文献的著录采用顺序编码制，根据GB7714－87《文后参考文献著录规则》及《中国学术期刊（光盘版）检索与评价数据规范》规定，在引文处按论文中引用文献出现的先后以阿拉伯数字连续编码，序号置于方括号内。一种文献在同一文中被反复引用者，用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一序号标示，需表明引文具体出处的，可在序号后加圆括号注明页码或章、节、篇名，字体用小五宋体。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文后参考文献的著录项目要齐全，其排列顺序以在正文中出现的先后为准；参考文献列表时应以“参考文献：”（左顶格）或“［参考文献］”（居中）作为标识；序号左顶格，用阿拉伯数字加方括号标示；每一条目的最后均以实心点结束。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（3）参考文献著录的条目以小于正文的字号编排在文末。其格式为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A专著、论文集、学位论文、研究报告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［序号］主要责任者.文献题名[文献类型标识]. 出版地：出版者，出版年. 起止页码（任选）.</w:t>
      </w:r>
    </w:p>
    <w:p w:rsidR="00012C46" w:rsidRDefault="00012C46" w:rsidP="00012C46">
      <w:pPr>
        <w:spacing w:line="560" w:lineRule="exact"/>
        <w:ind w:firstLineChars="203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例：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［1］周振甫.  周易译注[M].  北京：中华书局，1991.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B期刊文章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 xml:space="preserve">［序号］主要责任者.文献题名［J］.刊名，年，卷（期）；起止页码. </w:t>
      </w:r>
    </w:p>
    <w:p w:rsidR="00012C46" w:rsidRDefault="00012C46" w:rsidP="00012C46">
      <w:pPr>
        <w:spacing w:line="560" w:lineRule="exact"/>
        <w:ind w:firstLineChars="203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例：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［2］何龄修.  读顾城 《南明史》[J].  中国史研究，1998，（3）：167－173.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C报纸文章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 xml:space="preserve">［序号］主要责任者.文献题名［N］.报纸名，出版日期（版次）. </w:t>
      </w:r>
    </w:p>
    <w:p w:rsidR="00012C46" w:rsidRDefault="00012C46" w:rsidP="00012C46">
      <w:pPr>
        <w:spacing w:line="560" w:lineRule="exact"/>
        <w:ind w:firstLineChars="203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例：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［7］谢希德.  创造学习的新思路[N].  人民日报，1998－12－25（10）</w:t>
      </w:r>
    </w:p>
    <w:p w:rsidR="00012C46" w:rsidRDefault="00012C46" w:rsidP="00012C46">
      <w:pPr>
        <w:spacing w:line="560" w:lineRule="exact"/>
        <w:ind w:firstLineChars="203" w:firstLine="56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D电子文献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［序号］主要责任者.电子文献题名.［电子文献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及载体类型］电子文献的出版或可获得地址，发表或更新日期/引用日期（任选）</w:t>
      </w:r>
    </w:p>
    <w:p w:rsidR="00012C46" w:rsidRDefault="00012C46" w:rsidP="00012C46">
      <w:pPr>
        <w:spacing w:line="560" w:lineRule="exact"/>
        <w:ind w:firstLineChars="203" w:firstLine="57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例：</w:t>
      </w:r>
    </w:p>
    <w:p w:rsidR="00012C46" w:rsidRDefault="00012C46" w:rsidP="00012C46">
      <w:pPr>
        <w:wordWrap w:val="0"/>
        <w:spacing w:line="560" w:lineRule="exact"/>
        <w:ind w:left="238" w:firstLineChars="102" w:firstLine="28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［8］王明亮.  关于中国学术期刊标准化数据库系统工程的进展[EB/01]. </w:t>
      </w:r>
      <w:r>
        <w:rPr>
          <w:rFonts w:ascii="仿宋_GB2312" w:eastAsia="仿宋_GB2312" w:hAnsi="宋体" w:hint="eastAsia"/>
          <w:sz w:val="28"/>
          <w:szCs w:val="28"/>
          <w:u w:val="single"/>
        </w:rPr>
        <w:t>http://www.cajcd.cn/pub/wml.txt/980810-2.html,</w:t>
      </w:r>
      <w:r>
        <w:rPr>
          <w:rFonts w:ascii="仿宋_GB2312" w:eastAsia="仿宋_GB2312" w:hAnsi="宋体" w:hint="eastAsia"/>
          <w:sz w:val="28"/>
          <w:szCs w:val="28"/>
        </w:rPr>
        <w:t xml:space="preserve"> 1998-08-16/1998-10-04.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pacing w:val="-4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各种未定型的文献</w:t>
      </w:r>
      <w:r>
        <w:rPr>
          <w:rFonts w:ascii="仿宋_GB2312" w:hAnsi="宋体" w:hint="eastAsia"/>
          <w:spacing w:val="-4"/>
          <w:sz w:val="28"/>
          <w:szCs w:val="28"/>
        </w:rPr>
        <w:t>――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［序号］主要责任者.文献题名[Z]. 出版地：出版者，出版年.</w:t>
      </w:r>
    </w:p>
    <w:p w:rsidR="00012C46" w:rsidRDefault="00012C46" w:rsidP="00012C46">
      <w:pPr>
        <w:spacing w:line="560" w:lineRule="exact"/>
        <w:ind w:firstLineChars="197" w:firstLine="554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例：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［11］张永禄.  唐代长安词典[Z]. 西安：陕西人民出版社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F参考文献类型，根据GB3469-83《文献类型与文献载体代码》规定，以单字母方式标识：M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专著，C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论文集，N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报纸文章，J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期刊文章，D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学位论文，R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研究报告，S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标准，P</w:t>
      </w:r>
      <w:r>
        <w:rPr>
          <w:rFonts w:ascii="仿宋_GB2312" w:hAnsi="宋体" w:hint="eastAsia"/>
          <w:sz w:val="28"/>
          <w:szCs w:val="28"/>
        </w:rPr>
        <w:t>――</w:t>
      </w:r>
      <w:r>
        <w:rPr>
          <w:rFonts w:ascii="仿宋_GB2312" w:eastAsia="仿宋_GB2312" w:hAnsi="宋体" w:hint="eastAsia"/>
          <w:sz w:val="28"/>
          <w:szCs w:val="28"/>
        </w:rPr>
        <w:t>专利；对于专著、论文集中的析出文献采用单字母“A”标识，其他未说明的文献类型，采用单字母“Z”标识。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14.其他要求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（1）全文内的各章、各节内的标题及段落格式（含顶格或缩进）要一致；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（2）全文内各章的体例要一致，例如，各章（节、目）是否有“导语”；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（3）时间表示：使用“1999年10月”，不能使用“99年10月”或“1999.10”；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（4）标题编号：要符合一般的学术规范，一般不能使用“半括号”，“（一）、”或“（一、）”等不规范用法，标题结束处不能有标点符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号；</w:t>
      </w:r>
    </w:p>
    <w:p w:rsidR="00012C46" w:rsidRDefault="00012C46" w:rsidP="00012C46">
      <w:pPr>
        <w:spacing w:line="560" w:lineRule="exact"/>
        <w:ind w:firstLineChars="197" w:firstLine="55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（5）全文错别字或不规范之处不能超过万分之二。</w:t>
      </w:r>
    </w:p>
    <w:p w:rsidR="008B5D1D" w:rsidRPr="00012C46" w:rsidRDefault="008B5D1D"/>
    <w:sectPr w:rsidR="008B5D1D" w:rsidRPr="0001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1D" w:rsidRDefault="008B5D1D" w:rsidP="00012C46">
      <w:r>
        <w:separator/>
      </w:r>
    </w:p>
  </w:endnote>
  <w:endnote w:type="continuationSeparator" w:id="1">
    <w:p w:rsidR="008B5D1D" w:rsidRDefault="008B5D1D" w:rsidP="0001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1D" w:rsidRDefault="008B5D1D" w:rsidP="00012C46">
      <w:r>
        <w:separator/>
      </w:r>
    </w:p>
  </w:footnote>
  <w:footnote w:type="continuationSeparator" w:id="1">
    <w:p w:rsidR="008B5D1D" w:rsidRDefault="008B5D1D" w:rsidP="00012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46"/>
    <w:rsid w:val="00012C46"/>
    <w:rsid w:val="008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2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C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C46"/>
    <w:rPr>
      <w:sz w:val="18"/>
      <w:szCs w:val="18"/>
    </w:rPr>
  </w:style>
  <w:style w:type="paragraph" w:customStyle="1" w:styleId="10">
    <w:name w:val="样式1"/>
    <w:basedOn w:val="1"/>
    <w:next w:val="4"/>
    <w:rsid w:val="00012C46"/>
    <w:pPr>
      <w:keepLines w:val="0"/>
      <w:adjustRightInd w:val="0"/>
      <w:snapToGrid w:val="0"/>
      <w:spacing w:beforeLines="100" w:afterLines="100" w:line="360" w:lineRule="atLeast"/>
      <w:jc w:val="center"/>
    </w:pPr>
    <w:rPr>
      <w:rFonts w:ascii="Times New Roman" w:eastAsia="黑体" w:hAnsi="Times New Roman" w:cs="Times New Roman"/>
      <w:bCs w:val="0"/>
      <w:kern w:val="2"/>
      <w:sz w:val="32"/>
      <w:szCs w:val="20"/>
    </w:rPr>
  </w:style>
  <w:style w:type="paragraph" w:customStyle="1" w:styleId="31">
    <w:name w:val="正文文本 31"/>
    <w:basedOn w:val="a"/>
    <w:rsid w:val="00012C4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纯文本1"/>
    <w:basedOn w:val="a"/>
    <w:rsid w:val="00012C4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styleId="a5">
    <w:name w:val="Body Text"/>
    <w:basedOn w:val="a"/>
    <w:link w:val="Char1"/>
    <w:rsid w:val="00012C46"/>
    <w:pPr>
      <w:adjustRightInd w:val="0"/>
      <w:textAlignment w:val="baseline"/>
    </w:pPr>
    <w:rPr>
      <w:rFonts w:ascii="楷体" w:eastAsia="楷体" w:hAnsi="Times New Roman" w:cs="Times New Roman"/>
      <w:sz w:val="28"/>
      <w:szCs w:val="28"/>
    </w:rPr>
  </w:style>
  <w:style w:type="character" w:customStyle="1" w:styleId="Char1">
    <w:name w:val="正文文本 Char"/>
    <w:basedOn w:val="a0"/>
    <w:link w:val="a5"/>
    <w:rsid w:val="00012C46"/>
    <w:rPr>
      <w:rFonts w:ascii="楷体" w:eastAsia="楷体" w:hAnsi="Times New Roman" w:cs="Times New Roman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012C4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012C4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2013-09-05T02:24:00Z</dcterms:created>
  <dcterms:modified xsi:type="dcterms:W3CDTF">2013-09-05T02:24:00Z</dcterms:modified>
</cp:coreProperties>
</file>