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336B" w:rsidRDefault="00A07BAC" w:rsidP="00A07BAC">
      <w:pPr>
        <w:spacing w:line="560" w:lineRule="exact"/>
        <w:jc w:val="center"/>
        <w:rPr>
          <w:rFonts w:eastAsia="方正小标宋简体" w:cs="方正小标宋简体"/>
          <w:sz w:val="44"/>
          <w:szCs w:val="44"/>
          <w:lang w:eastAsia="zh-Hans"/>
        </w:rPr>
      </w:pPr>
      <w:r w:rsidRPr="00A07BAC">
        <w:rPr>
          <w:rFonts w:eastAsia="方正小标宋简体" w:cs="方正小标宋简体" w:hint="eastAsia"/>
          <w:sz w:val="44"/>
          <w:szCs w:val="44"/>
          <w:lang w:eastAsia="zh-Hans"/>
        </w:rPr>
        <w:t>关于举办厦门大学</w:t>
      </w:r>
      <w:r w:rsidR="001E4F82" w:rsidRPr="00A07BAC">
        <w:rPr>
          <w:rFonts w:eastAsia="方正小标宋简体" w:cs="方正小标宋简体" w:hint="eastAsia"/>
          <w:sz w:val="44"/>
          <w:szCs w:val="44"/>
          <w:lang w:eastAsia="zh-Hans"/>
        </w:rPr>
        <w:t>2023</w:t>
      </w:r>
      <w:r w:rsidR="001E4F82" w:rsidRPr="00A07BAC">
        <w:rPr>
          <w:rFonts w:eastAsia="方正小标宋简体" w:cs="方正小标宋简体" w:hint="eastAsia"/>
          <w:sz w:val="44"/>
          <w:szCs w:val="44"/>
          <w:lang w:eastAsia="zh-Hans"/>
        </w:rPr>
        <w:t>年</w:t>
      </w:r>
      <w:r w:rsidRPr="00A07BAC">
        <w:rPr>
          <w:rFonts w:eastAsia="方正小标宋简体" w:cs="方正小标宋简体" w:hint="eastAsia"/>
          <w:sz w:val="44"/>
          <w:szCs w:val="44"/>
          <w:lang w:eastAsia="zh-Hans"/>
        </w:rPr>
        <w:t>学生辩论赛的通知</w:t>
      </w:r>
    </w:p>
    <w:p w:rsidR="00BD427B" w:rsidRPr="00BD427B" w:rsidRDefault="00BD427B" w:rsidP="00A07BAC">
      <w:pPr>
        <w:spacing w:line="560" w:lineRule="exact"/>
        <w:jc w:val="center"/>
        <w:rPr>
          <w:rFonts w:eastAsia="方正小标宋简体" w:cs="方正小标宋简体"/>
          <w:sz w:val="44"/>
          <w:szCs w:val="44"/>
          <w:lang w:eastAsia="zh-Hans"/>
        </w:rPr>
      </w:pPr>
    </w:p>
    <w:p w:rsidR="0074336B" w:rsidRPr="00A07BAC" w:rsidRDefault="00CD023A">
      <w:pPr>
        <w:spacing w:line="560" w:lineRule="exact"/>
        <w:rPr>
          <w:rFonts w:eastAsia="仿宋" w:cs="仿宋_GB2312"/>
          <w:sz w:val="32"/>
          <w:szCs w:val="32"/>
        </w:rPr>
      </w:pPr>
      <w:r w:rsidRPr="00A07BAC">
        <w:rPr>
          <w:rFonts w:eastAsia="仿宋" w:cs="仿宋_GB2312" w:hint="eastAsia"/>
          <w:sz w:val="32"/>
          <w:szCs w:val="32"/>
        </w:rPr>
        <w:t>各院</w:t>
      </w:r>
      <w:r w:rsidR="00A07BAC" w:rsidRPr="00A07BAC">
        <w:rPr>
          <w:rFonts w:eastAsia="仿宋" w:cs="仿宋_GB2312" w:hint="eastAsia"/>
          <w:sz w:val="32"/>
          <w:szCs w:val="32"/>
        </w:rPr>
        <w:t>团委</w:t>
      </w:r>
      <w:r w:rsidR="00A07BAC" w:rsidRPr="00A07BAC">
        <w:rPr>
          <w:rFonts w:eastAsia="仿宋" w:cs="仿宋_GB2312" w:hint="eastAsia"/>
          <w:sz w:val="32"/>
          <w:szCs w:val="32"/>
        </w:rPr>
        <w:t>\</w:t>
      </w:r>
      <w:r w:rsidR="00A07BAC" w:rsidRPr="00A07BAC">
        <w:rPr>
          <w:rFonts w:eastAsia="仿宋" w:cs="仿宋_GB2312" w:hint="eastAsia"/>
          <w:sz w:val="32"/>
          <w:szCs w:val="32"/>
        </w:rPr>
        <w:t>团总支</w:t>
      </w:r>
      <w:r w:rsidRPr="00A07BAC">
        <w:rPr>
          <w:rFonts w:eastAsia="仿宋" w:cs="仿宋_GB2312" w:hint="eastAsia"/>
          <w:sz w:val="32"/>
          <w:szCs w:val="32"/>
        </w:rPr>
        <w:t>：</w:t>
      </w:r>
    </w:p>
    <w:p w:rsidR="0074336B" w:rsidRPr="00A07BAC" w:rsidRDefault="00CD023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为活跃校园氛围，拓展同学们的思辨、创新能力，厦门大学拟于近期</w:t>
      </w:r>
      <w:r w:rsidR="00A0608F">
        <w:rPr>
          <w:rFonts w:eastAsia="仿宋" w:hint="eastAsia"/>
          <w:sz w:val="32"/>
          <w:szCs w:val="32"/>
        </w:rPr>
        <w:t>举办</w:t>
      </w:r>
      <w:r w:rsidRPr="00A07BAC">
        <w:rPr>
          <w:rFonts w:eastAsia="仿宋" w:hint="eastAsia"/>
          <w:sz w:val="32"/>
          <w:szCs w:val="32"/>
        </w:rPr>
        <w:t>202</w:t>
      </w:r>
      <w:r w:rsidR="00B8694C" w:rsidRPr="00A07BAC">
        <w:rPr>
          <w:rFonts w:eastAsia="仿宋"/>
          <w:sz w:val="32"/>
          <w:szCs w:val="32"/>
        </w:rPr>
        <w:t>3</w:t>
      </w:r>
      <w:r w:rsidRPr="00A07BAC">
        <w:rPr>
          <w:rFonts w:eastAsia="仿宋" w:hint="eastAsia"/>
          <w:sz w:val="32"/>
          <w:szCs w:val="32"/>
        </w:rPr>
        <w:t>年</w:t>
      </w:r>
      <w:r w:rsidR="00A0608F">
        <w:rPr>
          <w:rFonts w:eastAsia="仿宋" w:hint="eastAsia"/>
          <w:sz w:val="32"/>
          <w:szCs w:val="32"/>
        </w:rPr>
        <w:t>学生</w:t>
      </w:r>
      <w:r w:rsidRPr="00A07BAC">
        <w:rPr>
          <w:rFonts w:eastAsia="仿宋" w:hint="eastAsia"/>
          <w:sz w:val="32"/>
          <w:szCs w:val="32"/>
        </w:rPr>
        <w:t>辩论赛，现将相关事宜通知如下：</w:t>
      </w:r>
    </w:p>
    <w:p w:rsidR="0074336B" w:rsidRPr="00A07BAC" w:rsidRDefault="00CD023A">
      <w:pPr>
        <w:spacing w:line="520" w:lineRule="exact"/>
        <w:ind w:firstLineChars="200" w:firstLine="640"/>
        <w:rPr>
          <w:rFonts w:eastAsia="黑体"/>
          <w:bCs/>
          <w:sz w:val="32"/>
          <w:szCs w:val="32"/>
        </w:rPr>
      </w:pPr>
      <w:r w:rsidRPr="00A07BAC">
        <w:rPr>
          <w:rFonts w:eastAsia="黑体" w:hint="eastAsia"/>
          <w:bCs/>
          <w:sz w:val="32"/>
          <w:szCs w:val="32"/>
        </w:rPr>
        <w:t>一、组织单位</w:t>
      </w:r>
    </w:p>
    <w:p w:rsidR="00A07BAC" w:rsidRPr="00A07BAC" w:rsidRDefault="00CD023A" w:rsidP="00A07BAC">
      <w:pPr>
        <w:spacing w:line="52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主办单位：共青团厦门大学委员会</w:t>
      </w:r>
    </w:p>
    <w:p w:rsidR="00A07BAC" w:rsidRPr="00A07BAC" w:rsidRDefault="00A07BAC" w:rsidP="00A07BAC">
      <w:pPr>
        <w:spacing w:line="52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承办单位：</w:t>
      </w:r>
      <w:r w:rsidR="000D4C77" w:rsidRPr="00A07BAC">
        <w:rPr>
          <w:rFonts w:eastAsia="仿宋" w:cs="仿宋" w:hint="eastAsia"/>
          <w:sz w:val="32"/>
          <w:szCs w:val="32"/>
        </w:rPr>
        <w:t>共青团厦门大学法学院委员会</w:t>
      </w:r>
    </w:p>
    <w:p w:rsidR="0074336B" w:rsidRPr="00A07BAC" w:rsidRDefault="00B8694C" w:rsidP="00A07BAC">
      <w:pPr>
        <w:spacing w:line="520" w:lineRule="exact"/>
        <w:ind w:firstLineChars="700" w:firstLine="22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厦门大学辩论学社</w:t>
      </w:r>
    </w:p>
    <w:p w:rsidR="0074336B" w:rsidRPr="00A07BAC" w:rsidRDefault="00CD023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07BAC">
        <w:rPr>
          <w:rFonts w:eastAsia="黑体" w:hint="eastAsia"/>
          <w:sz w:val="32"/>
          <w:szCs w:val="32"/>
        </w:rPr>
        <w:t>二、参赛对象</w:t>
      </w:r>
    </w:p>
    <w:p w:rsidR="0074336B" w:rsidRPr="00A07BAC" w:rsidRDefault="00CD023A">
      <w:pPr>
        <w:spacing w:line="52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厦门大学全日制在校本科生</w:t>
      </w:r>
    </w:p>
    <w:p w:rsidR="0074336B" w:rsidRPr="00A07BAC" w:rsidRDefault="00B8694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07BAC">
        <w:rPr>
          <w:rFonts w:eastAsia="黑体" w:hint="eastAsia"/>
          <w:sz w:val="32"/>
          <w:szCs w:val="32"/>
        </w:rPr>
        <w:t>三</w:t>
      </w:r>
      <w:r w:rsidR="00CD023A" w:rsidRPr="00A07BAC">
        <w:rPr>
          <w:rFonts w:eastAsia="黑体" w:hint="eastAsia"/>
          <w:sz w:val="32"/>
          <w:szCs w:val="32"/>
        </w:rPr>
        <w:t>、赛程安排</w:t>
      </w:r>
    </w:p>
    <w:p w:rsidR="0074336B" w:rsidRPr="00A07BAC" w:rsidRDefault="00CD023A">
      <w:pPr>
        <w:spacing w:line="52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本次辩论赛设淘汰赛、复活赛和决赛（含四分之一决赛、半决赛）。</w:t>
      </w:r>
    </w:p>
    <w:tbl>
      <w:tblPr>
        <w:tblW w:w="7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4790"/>
      </w:tblGrid>
      <w:tr w:rsidR="0074336B" w:rsidRPr="00A07BAC">
        <w:trPr>
          <w:trHeight w:val="277"/>
          <w:jc w:val="center"/>
        </w:trPr>
        <w:tc>
          <w:tcPr>
            <w:tcW w:w="2261" w:type="dxa"/>
            <w:vAlign w:val="center"/>
          </w:tcPr>
          <w:p w:rsidR="0074336B" w:rsidRPr="00A07BAC" w:rsidRDefault="00CD023A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bookmarkStart w:id="0" w:name="_Hlk34158603"/>
            <w:r w:rsidRPr="00A07BAC">
              <w:rPr>
                <w:rFonts w:eastAsia="仿宋" w:cs="仿宋" w:hint="eastAsia"/>
                <w:sz w:val="32"/>
                <w:szCs w:val="32"/>
              </w:rPr>
              <w:t>项目</w:t>
            </w:r>
          </w:p>
        </w:tc>
        <w:tc>
          <w:tcPr>
            <w:tcW w:w="4790" w:type="dxa"/>
            <w:vAlign w:val="center"/>
          </w:tcPr>
          <w:p w:rsidR="0074336B" w:rsidRPr="00A07BAC" w:rsidRDefault="00CD023A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时间段</w:t>
            </w:r>
          </w:p>
        </w:tc>
      </w:tr>
      <w:tr w:rsidR="00B8694C" w:rsidRPr="00A07BAC" w:rsidTr="00003826">
        <w:trPr>
          <w:trHeight w:val="637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第一轮淘汰赛</w:t>
            </w:r>
          </w:p>
        </w:tc>
        <w:tc>
          <w:tcPr>
            <w:tcW w:w="4790" w:type="dxa"/>
            <w:vAlign w:val="center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7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日、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1</w:t>
            </w:r>
            <w:r w:rsidRPr="00A07BAC">
              <w:rPr>
                <w:rFonts w:eastAsia="仿宋" w:cs="仿宋"/>
                <w:sz w:val="32"/>
                <w:szCs w:val="32"/>
              </w:rPr>
              <w:t>3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-</w:t>
            </w:r>
            <w:r w:rsidRPr="00A07BAC">
              <w:rPr>
                <w:rFonts w:eastAsia="仿宋" w:cs="仿宋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1</w:t>
            </w:r>
            <w:r w:rsidRPr="00A07BAC">
              <w:rPr>
                <w:rFonts w:eastAsia="仿宋" w:cs="仿宋"/>
                <w:sz w:val="32"/>
                <w:szCs w:val="32"/>
              </w:rPr>
              <w:t>4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  <w:tr w:rsidR="00B8694C" w:rsidRPr="00A07BAC" w:rsidTr="001E0378">
        <w:trPr>
          <w:trHeight w:val="522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第二轮复活赛</w:t>
            </w:r>
          </w:p>
        </w:tc>
        <w:tc>
          <w:tcPr>
            <w:tcW w:w="4790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/>
                <w:sz w:val="32"/>
                <w:szCs w:val="32"/>
              </w:rPr>
              <w:t>20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-</w:t>
            </w:r>
            <w:r w:rsidRPr="00A07BAC">
              <w:rPr>
                <w:rFonts w:eastAsia="仿宋" w:cs="仿宋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/>
                <w:sz w:val="32"/>
                <w:szCs w:val="32"/>
              </w:rPr>
              <w:t>21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  <w:tr w:rsidR="00B8694C" w:rsidRPr="00A07BAC" w:rsidTr="001E0378">
        <w:trPr>
          <w:trHeight w:val="535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第三轮淘汰赛</w:t>
            </w:r>
          </w:p>
        </w:tc>
        <w:tc>
          <w:tcPr>
            <w:tcW w:w="4790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2</w:t>
            </w:r>
            <w:r w:rsidRPr="00A07BAC">
              <w:rPr>
                <w:rFonts w:eastAsia="仿宋" w:cs="仿宋"/>
                <w:sz w:val="32"/>
                <w:szCs w:val="32"/>
              </w:rPr>
              <w:t>7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-</w:t>
            </w:r>
            <w:r w:rsidRPr="00A07BAC">
              <w:rPr>
                <w:rFonts w:eastAsia="仿宋" w:cs="仿宋"/>
                <w:sz w:val="32"/>
                <w:szCs w:val="32"/>
              </w:rPr>
              <w:t>5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/>
                <w:sz w:val="32"/>
                <w:szCs w:val="32"/>
              </w:rPr>
              <w:t>28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  <w:tr w:rsidR="00B8694C" w:rsidRPr="00A07BAC" w:rsidTr="001E0378">
        <w:trPr>
          <w:trHeight w:val="535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四分之一决赛</w:t>
            </w:r>
          </w:p>
        </w:tc>
        <w:tc>
          <w:tcPr>
            <w:tcW w:w="4790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/>
                <w:sz w:val="32"/>
                <w:szCs w:val="32"/>
              </w:rPr>
              <w:t>6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2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-</w:t>
            </w:r>
            <w:r w:rsidRPr="00A07BAC">
              <w:rPr>
                <w:rFonts w:eastAsia="仿宋" w:cs="仿宋"/>
                <w:sz w:val="32"/>
                <w:szCs w:val="32"/>
              </w:rPr>
              <w:t>6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/>
                <w:sz w:val="32"/>
                <w:szCs w:val="32"/>
              </w:rPr>
              <w:t>4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  <w:tr w:rsidR="00B8694C" w:rsidRPr="00A07BAC" w:rsidTr="001E0378">
        <w:trPr>
          <w:trHeight w:val="535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半决赛</w:t>
            </w:r>
          </w:p>
        </w:tc>
        <w:tc>
          <w:tcPr>
            <w:tcW w:w="4790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6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1</w:t>
            </w:r>
            <w:r w:rsidRPr="00A07BAC">
              <w:rPr>
                <w:rFonts w:eastAsia="仿宋" w:cs="仿宋"/>
                <w:sz w:val="32"/>
                <w:szCs w:val="32"/>
              </w:rPr>
              <w:t>0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-</w:t>
            </w:r>
            <w:r w:rsidRPr="00A07BAC">
              <w:rPr>
                <w:rFonts w:eastAsia="仿宋" w:cs="仿宋"/>
                <w:sz w:val="32"/>
                <w:szCs w:val="32"/>
              </w:rPr>
              <w:t>6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1</w:t>
            </w:r>
            <w:r w:rsidRPr="00A07BAC">
              <w:rPr>
                <w:rFonts w:eastAsia="仿宋" w:cs="仿宋"/>
                <w:sz w:val="32"/>
                <w:szCs w:val="32"/>
              </w:rPr>
              <w:t>1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  <w:tr w:rsidR="00B8694C" w:rsidRPr="00A07BAC" w:rsidTr="001E0378">
        <w:trPr>
          <w:trHeight w:val="535"/>
          <w:jc w:val="center"/>
        </w:trPr>
        <w:tc>
          <w:tcPr>
            <w:tcW w:w="2261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决赛</w:t>
            </w:r>
          </w:p>
        </w:tc>
        <w:tc>
          <w:tcPr>
            <w:tcW w:w="4790" w:type="dxa"/>
          </w:tcPr>
          <w:p w:rsidR="00B8694C" w:rsidRPr="00A07BAC" w:rsidRDefault="00B8694C" w:rsidP="00B8694C">
            <w:pPr>
              <w:spacing w:line="520" w:lineRule="exact"/>
              <w:jc w:val="center"/>
              <w:rPr>
                <w:rFonts w:eastAsia="仿宋" w:cs="仿宋"/>
                <w:sz w:val="32"/>
                <w:szCs w:val="32"/>
              </w:rPr>
            </w:pPr>
            <w:r w:rsidRPr="00A07BAC">
              <w:rPr>
                <w:rFonts w:eastAsia="仿宋" w:cs="仿宋" w:hint="eastAsia"/>
                <w:sz w:val="32"/>
                <w:szCs w:val="32"/>
              </w:rPr>
              <w:t>6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月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1</w:t>
            </w:r>
            <w:r w:rsidRPr="00A07BAC">
              <w:rPr>
                <w:rFonts w:eastAsia="仿宋" w:cs="仿宋"/>
                <w:sz w:val="32"/>
                <w:szCs w:val="32"/>
              </w:rPr>
              <w:t>7</w:t>
            </w:r>
            <w:r w:rsidRPr="00A07BAC">
              <w:rPr>
                <w:rFonts w:eastAsia="仿宋" w:cs="仿宋" w:hint="eastAsia"/>
                <w:sz w:val="32"/>
                <w:szCs w:val="32"/>
              </w:rPr>
              <w:t>日</w:t>
            </w:r>
          </w:p>
        </w:tc>
      </w:tr>
    </w:tbl>
    <w:bookmarkEnd w:id="0"/>
    <w:p w:rsidR="0074336B" w:rsidRPr="00A07BAC" w:rsidRDefault="00A07BAC" w:rsidP="00A07BA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07BAC">
        <w:rPr>
          <w:rFonts w:eastAsia="黑体" w:hint="eastAsia"/>
          <w:sz w:val="32"/>
          <w:szCs w:val="32"/>
        </w:rPr>
        <w:t>四、</w:t>
      </w:r>
      <w:r w:rsidR="00CD023A" w:rsidRPr="00A07BAC">
        <w:rPr>
          <w:rFonts w:eastAsia="黑体" w:hint="eastAsia"/>
          <w:sz w:val="32"/>
          <w:szCs w:val="32"/>
        </w:rPr>
        <w:t>参赛事项</w:t>
      </w:r>
    </w:p>
    <w:p w:rsidR="0074336B" w:rsidRPr="00A07BAC" w:rsidRDefault="00CD023A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本次比赛采用海峡辩论赛赛制，设冠、亚军各一名、季军</w:t>
      </w:r>
      <w:r w:rsidRPr="00A07BAC">
        <w:rPr>
          <w:rFonts w:eastAsia="仿宋" w:cs="仿宋" w:hint="eastAsia"/>
          <w:sz w:val="32"/>
          <w:szCs w:val="32"/>
        </w:rPr>
        <w:lastRenderedPageBreak/>
        <w:t>两名及最佳辩手等奖项。</w:t>
      </w:r>
    </w:p>
    <w:p w:rsidR="0074336B" w:rsidRPr="00A07BAC" w:rsidRDefault="00CD023A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参赛队伍以学院为单位，每支代表队由</w:t>
      </w:r>
      <w:r w:rsidRPr="00A07BAC">
        <w:rPr>
          <w:rFonts w:eastAsia="仿宋" w:cs="仿宋" w:hint="eastAsia"/>
          <w:sz w:val="32"/>
          <w:szCs w:val="32"/>
        </w:rPr>
        <w:t>12</w:t>
      </w:r>
      <w:r w:rsidRPr="00A07BAC">
        <w:rPr>
          <w:rFonts w:eastAsia="仿宋" w:cs="仿宋" w:hint="eastAsia"/>
          <w:sz w:val="32"/>
          <w:szCs w:val="32"/>
        </w:rPr>
        <w:t>人组成，包括领队</w:t>
      </w:r>
      <w:r w:rsidRPr="00A07BAC">
        <w:rPr>
          <w:rFonts w:eastAsia="仿宋" w:cs="仿宋" w:hint="eastAsia"/>
          <w:sz w:val="32"/>
          <w:szCs w:val="32"/>
        </w:rPr>
        <w:t>1</w:t>
      </w:r>
      <w:r w:rsidRPr="00A07BAC">
        <w:rPr>
          <w:rFonts w:eastAsia="仿宋" w:cs="仿宋" w:hint="eastAsia"/>
          <w:sz w:val="32"/>
          <w:szCs w:val="32"/>
        </w:rPr>
        <w:t>名，教练</w:t>
      </w:r>
      <w:r w:rsidRPr="00A07BAC">
        <w:rPr>
          <w:rFonts w:eastAsia="仿宋" w:cs="仿宋" w:hint="eastAsia"/>
          <w:sz w:val="32"/>
          <w:szCs w:val="32"/>
        </w:rPr>
        <w:t>1</w:t>
      </w:r>
      <w:r w:rsidRPr="00A07BAC">
        <w:rPr>
          <w:rFonts w:eastAsia="仿宋" w:cs="仿宋" w:hint="eastAsia"/>
          <w:sz w:val="32"/>
          <w:szCs w:val="32"/>
        </w:rPr>
        <w:t>名，辩手</w:t>
      </w:r>
      <w:r w:rsidRPr="00A07BAC">
        <w:rPr>
          <w:rFonts w:eastAsia="仿宋" w:cs="仿宋" w:hint="eastAsia"/>
          <w:sz w:val="32"/>
          <w:szCs w:val="32"/>
        </w:rPr>
        <w:t>10</w:t>
      </w:r>
      <w:r w:rsidRPr="00A07BAC">
        <w:rPr>
          <w:rFonts w:eastAsia="仿宋" w:cs="仿宋" w:hint="eastAsia"/>
          <w:sz w:val="32"/>
          <w:szCs w:val="32"/>
        </w:rPr>
        <w:t>名。</w:t>
      </w:r>
      <w:r w:rsidR="00B8694C" w:rsidRPr="00A07BAC">
        <w:rPr>
          <w:rFonts w:eastAsia="仿宋" w:cs="仿宋" w:hint="eastAsia"/>
          <w:sz w:val="32"/>
          <w:szCs w:val="32"/>
        </w:rPr>
        <w:t>教练和领队参赛需占用辩手名额。</w:t>
      </w:r>
    </w:p>
    <w:p w:rsidR="0074336B" w:rsidRPr="00A07BAC" w:rsidRDefault="00CD023A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严格按赛程进行比赛，无故缺席视为弃权。</w:t>
      </w:r>
    </w:p>
    <w:p w:rsidR="0074336B" w:rsidRPr="00A07BAC" w:rsidRDefault="00CD023A">
      <w:pPr>
        <w:numPr>
          <w:ilvl w:val="0"/>
          <w:numId w:val="2"/>
        </w:numPr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请各学院精心组织，认真做好组织及参赛工作</w:t>
      </w:r>
      <w:r w:rsidR="000D4C77" w:rsidRPr="00A07BAC">
        <w:rPr>
          <w:rFonts w:eastAsia="仿宋" w:cs="仿宋" w:hint="eastAsia"/>
          <w:sz w:val="32"/>
          <w:szCs w:val="32"/>
        </w:rPr>
        <w:t>。</w:t>
      </w:r>
    </w:p>
    <w:p w:rsidR="0074336B" w:rsidRPr="00A07BAC" w:rsidRDefault="00CD023A">
      <w:pPr>
        <w:numPr>
          <w:ilvl w:val="0"/>
          <w:numId w:val="2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本次比赛最终解释权归</w:t>
      </w:r>
      <w:r w:rsidR="00B8694C" w:rsidRPr="00A07BAC">
        <w:rPr>
          <w:rFonts w:eastAsia="仿宋" w:cs="仿宋" w:hint="eastAsia"/>
          <w:sz w:val="32"/>
          <w:szCs w:val="32"/>
        </w:rPr>
        <w:t>辩论学社</w:t>
      </w:r>
      <w:r w:rsidRPr="00A07BAC">
        <w:rPr>
          <w:rFonts w:eastAsia="仿宋" w:cs="仿宋" w:hint="eastAsia"/>
          <w:sz w:val="32"/>
          <w:szCs w:val="32"/>
        </w:rPr>
        <w:t>所有，未尽事宜以具体通知为准。</w:t>
      </w:r>
    </w:p>
    <w:p w:rsidR="00C02B08" w:rsidRPr="00A07BAC" w:rsidRDefault="00A07BAC" w:rsidP="00C02B0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 w:rsidR="00CD023A" w:rsidRPr="00A07BAC">
        <w:rPr>
          <w:rFonts w:eastAsia="黑体" w:hint="eastAsia"/>
          <w:sz w:val="32"/>
          <w:szCs w:val="32"/>
        </w:rPr>
        <w:t>报名方式</w:t>
      </w:r>
      <w:r w:rsidR="00CD023A" w:rsidRPr="00A07BAC">
        <w:rPr>
          <w:rFonts w:eastAsia="黑体" w:hint="eastAsia"/>
          <w:sz w:val="32"/>
          <w:szCs w:val="32"/>
        </w:rPr>
        <w:t xml:space="preserve"> </w:t>
      </w:r>
    </w:p>
    <w:p w:rsidR="009773A1" w:rsidRDefault="00CD023A" w:rsidP="009773A1">
      <w:pPr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请各院于</w:t>
      </w:r>
      <w:r w:rsidRPr="00A07BAC">
        <w:rPr>
          <w:rFonts w:eastAsia="仿宋" w:cs="仿宋" w:hint="eastAsia"/>
          <w:sz w:val="32"/>
          <w:szCs w:val="32"/>
        </w:rPr>
        <w:t>202</w:t>
      </w:r>
      <w:r w:rsidR="00B8694C" w:rsidRPr="00A07BAC">
        <w:rPr>
          <w:rFonts w:eastAsia="仿宋" w:cs="仿宋"/>
          <w:sz w:val="32"/>
          <w:szCs w:val="32"/>
        </w:rPr>
        <w:t>3</w:t>
      </w:r>
      <w:r w:rsidRPr="00A07BAC">
        <w:rPr>
          <w:rFonts w:eastAsia="仿宋" w:cs="仿宋" w:hint="eastAsia"/>
          <w:sz w:val="32"/>
          <w:szCs w:val="32"/>
        </w:rPr>
        <w:t>年</w:t>
      </w:r>
      <w:r w:rsidRPr="00A07BAC">
        <w:rPr>
          <w:rFonts w:eastAsia="仿宋" w:cs="仿宋" w:hint="eastAsia"/>
          <w:sz w:val="32"/>
          <w:szCs w:val="32"/>
        </w:rPr>
        <w:t>4</w:t>
      </w:r>
      <w:r w:rsidRPr="00A07BAC">
        <w:rPr>
          <w:rFonts w:eastAsia="仿宋" w:cs="仿宋" w:hint="eastAsia"/>
          <w:sz w:val="32"/>
          <w:szCs w:val="32"/>
        </w:rPr>
        <w:t>月</w:t>
      </w:r>
      <w:r w:rsidR="00B8694C" w:rsidRPr="00A07BAC">
        <w:rPr>
          <w:rFonts w:eastAsia="仿宋" w:cs="仿宋" w:hint="eastAsia"/>
          <w:sz w:val="32"/>
          <w:szCs w:val="32"/>
        </w:rPr>
        <w:t>2</w:t>
      </w:r>
      <w:r w:rsidR="00B8694C" w:rsidRPr="00A07BAC">
        <w:rPr>
          <w:rFonts w:eastAsia="仿宋" w:cs="仿宋"/>
          <w:sz w:val="32"/>
          <w:szCs w:val="32"/>
        </w:rPr>
        <w:t>8</w:t>
      </w:r>
      <w:r w:rsidRPr="00A07BAC">
        <w:rPr>
          <w:rFonts w:eastAsia="仿宋" w:cs="仿宋" w:hint="eastAsia"/>
          <w:sz w:val="32"/>
          <w:szCs w:val="32"/>
        </w:rPr>
        <w:t>日</w:t>
      </w:r>
      <w:r w:rsidRPr="00A07BAC">
        <w:rPr>
          <w:rFonts w:eastAsia="仿宋" w:cs="仿宋" w:hint="eastAsia"/>
          <w:sz w:val="32"/>
          <w:szCs w:val="32"/>
        </w:rPr>
        <w:t>2</w:t>
      </w:r>
      <w:r w:rsidR="00B8694C" w:rsidRPr="00A07BAC">
        <w:rPr>
          <w:rFonts w:eastAsia="仿宋" w:cs="仿宋"/>
          <w:sz w:val="32"/>
          <w:szCs w:val="32"/>
        </w:rPr>
        <w:t>3</w:t>
      </w:r>
      <w:r w:rsidRPr="00A07BAC">
        <w:rPr>
          <w:rFonts w:eastAsia="仿宋" w:cs="仿宋" w:hint="eastAsia"/>
          <w:sz w:val="32"/>
          <w:szCs w:val="32"/>
        </w:rPr>
        <w:t>:</w:t>
      </w:r>
      <w:r w:rsidR="00B8694C" w:rsidRPr="00A07BAC">
        <w:rPr>
          <w:rFonts w:eastAsia="仿宋" w:cs="仿宋"/>
          <w:sz w:val="32"/>
          <w:szCs w:val="32"/>
        </w:rPr>
        <w:t>59</w:t>
      </w:r>
      <w:r w:rsidRPr="00A07BAC">
        <w:rPr>
          <w:rFonts w:eastAsia="仿宋" w:cs="仿宋" w:hint="eastAsia"/>
          <w:sz w:val="32"/>
          <w:szCs w:val="32"/>
        </w:rPr>
        <w:t>前将</w:t>
      </w:r>
      <w:r w:rsidR="00B8694C" w:rsidRPr="00A07BAC">
        <w:rPr>
          <w:rFonts w:eastAsia="仿宋" w:cs="仿宋" w:hint="eastAsia"/>
          <w:sz w:val="32"/>
          <w:szCs w:val="32"/>
        </w:rPr>
        <w:t>电子版</w:t>
      </w:r>
      <w:r w:rsidR="005B2C2A">
        <w:rPr>
          <w:rFonts w:eastAsia="仿宋" w:cs="仿宋" w:hint="eastAsia"/>
          <w:sz w:val="32"/>
          <w:szCs w:val="32"/>
        </w:rPr>
        <w:t>（含电子</w:t>
      </w:r>
      <w:r w:rsidR="005B2C2A">
        <w:rPr>
          <w:rFonts w:eastAsia="仿宋" w:cs="仿宋" w:hint="eastAsia"/>
          <w:sz w:val="32"/>
          <w:szCs w:val="32"/>
        </w:rPr>
        <w:t>文档</w:t>
      </w:r>
      <w:r w:rsidR="005B2C2A">
        <w:rPr>
          <w:rFonts w:eastAsia="仿宋" w:cs="仿宋" w:hint="eastAsia"/>
          <w:sz w:val="32"/>
          <w:szCs w:val="32"/>
        </w:rPr>
        <w:t>以及盖章扫描件）</w:t>
      </w:r>
      <w:r w:rsidR="00B8694C" w:rsidRPr="00A07BAC">
        <w:rPr>
          <w:rFonts w:eastAsia="仿宋" w:cs="仿宋" w:hint="eastAsia"/>
          <w:sz w:val="32"/>
          <w:szCs w:val="32"/>
        </w:rPr>
        <w:t>报名表（见附件一）、评委推荐表（见附件二）和赛题推荐表（见附件三）</w:t>
      </w:r>
      <w:r w:rsidRPr="00A07BAC">
        <w:rPr>
          <w:rFonts w:eastAsia="仿宋" w:cs="仿宋" w:hint="eastAsia"/>
          <w:sz w:val="32"/>
          <w:szCs w:val="32"/>
        </w:rPr>
        <w:t>提交至电子邮箱：</w:t>
      </w:r>
      <w:hyperlink r:id="rId9" w:history="1">
        <w:r w:rsidR="009773A1" w:rsidRPr="00250D3B">
          <w:rPr>
            <w:rStyle w:val="af3"/>
            <w:rFonts w:eastAsia="仿宋" w:cs="仿宋"/>
            <w:sz w:val="32"/>
            <w:szCs w:val="32"/>
          </w:rPr>
          <w:t>1041461994@qq.com</w:t>
        </w:r>
      </w:hyperlink>
      <w:r w:rsidRPr="00A07BAC">
        <w:rPr>
          <w:rFonts w:eastAsia="仿宋" w:cs="仿宋" w:hint="eastAsia"/>
          <w:sz w:val="32"/>
          <w:szCs w:val="32"/>
        </w:rPr>
        <w:t>。</w:t>
      </w:r>
    </w:p>
    <w:p w:rsidR="0074336B" w:rsidRPr="00DE14B6" w:rsidRDefault="009773A1" w:rsidP="00DE14B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A07BAC">
        <w:rPr>
          <w:rFonts w:eastAsia="仿宋" w:cs="仿宋" w:hint="eastAsia"/>
          <w:sz w:val="32"/>
          <w:szCs w:val="32"/>
        </w:rPr>
        <w:t>提交报名表、评委名单和赛题的同时须提交参赛人员学生证（或校园卡）</w:t>
      </w:r>
      <w:r w:rsidRPr="00A07BAC">
        <w:rPr>
          <w:rFonts w:eastAsia="仿宋" w:cs="仿宋" w:hint="eastAsia"/>
          <w:sz w:val="32"/>
          <w:szCs w:val="32"/>
        </w:rPr>
        <w:t>PDF</w:t>
      </w:r>
      <w:r w:rsidRPr="00A07BAC">
        <w:rPr>
          <w:rFonts w:eastAsia="仿宋" w:cs="仿宋" w:hint="eastAsia"/>
          <w:sz w:val="32"/>
          <w:szCs w:val="32"/>
        </w:rPr>
        <w:t>格式扫描文件，命名为：姓名</w:t>
      </w:r>
      <w:r w:rsidRPr="00A07BAC">
        <w:rPr>
          <w:rFonts w:eastAsia="仿宋" w:cs="仿宋" w:hint="eastAsia"/>
          <w:sz w:val="32"/>
          <w:szCs w:val="32"/>
        </w:rPr>
        <w:t>+</w:t>
      </w:r>
      <w:r w:rsidRPr="00A07BAC">
        <w:rPr>
          <w:rFonts w:eastAsia="仿宋" w:cs="仿宋" w:hint="eastAsia"/>
          <w:sz w:val="32"/>
          <w:szCs w:val="32"/>
        </w:rPr>
        <w:t>学号。各学院请打包一个以学院全称命名的压缩文件。</w:t>
      </w:r>
    </w:p>
    <w:p w:rsidR="0074336B" w:rsidRPr="00A07BAC" w:rsidRDefault="00A07BA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CD023A" w:rsidRPr="00A07BAC">
        <w:rPr>
          <w:rFonts w:eastAsia="黑体" w:hint="eastAsia"/>
          <w:sz w:val="32"/>
          <w:szCs w:val="32"/>
        </w:rPr>
        <w:t>、联系人</w:t>
      </w:r>
    </w:p>
    <w:p w:rsidR="0074336B" w:rsidRPr="00A07BAC" w:rsidRDefault="00B8694C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辩论学社</w:t>
      </w:r>
      <w:r w:rsidR="00CD023A" w:rsidRPr="00A07BAC">
        <w:rPr>
          <w:rFonts w:eastAsia="仿宋" w:hint="eastAsia"/>
          <w:sz w:val="32"/>
          <w:szCs w:val="32"/>
        </w:rPr>
        <w:t>：</w:t>
      </w:r>
      <w:r w:rsidRPr="00A07BAC">
        <w:rPr>
          <w:rFonts w:eastAsia="仿宋" w:hint="eastAsia"/>
          <w:sz w:val="32"/>
          <w:szCs w:val="32"/>
        </w:rPr>
        <w:t>常</w:t>
      </w:r>
      <w:r w:rsidR="00A07BAC">
        <w:rPr>
          <w:rFonts w:eastAsia="仿宋" w:hint="eastAsia"/>
          <w:sz w:val="32"/>
          <w:szCs w:val="32"/>
        </w:rPr>
        <w:t>同学</w:t>
      </w:r>
      <w:r w:rsidRPr="00A07BAC">
        <w:rPr>
          <w:rFonts w:eastAsia="仿宋"/>
          <w:sz w:val="32"/>
          <w:szCs w:val="32"/>
        </w:rPr>
        <w:t>13072143951</w:t>
      </w:r>
      <w:r w:rsidR="00CD023A" w:rsidRPr="00A07BAC">
        <w:rPr>
          <w:rFonts w:eastAsia="仿宋" w:hint="eastAsia"/>
          <w:sz w:val="32"/>
          <w:szCs w:val="32"/>
        </w:rPr>
        <w:t>（</w:t>
      </w:r>
      <w:r w:rsidRPr="00A07BAC">
        <w:rPr>
          <w:rFonts w:eastAsia="仿宋" w:hint="eastAsia"/>
          <w:sz w:val="32"/>
          <w:szCs w:val="32"/>
        </w:rPr>
        <w:t>微信号：</w:t>
      </w:r>
      <w:r w:rsidRPr="00A07BAC">
        <w:rPr>
          <w:rFonts w:eastAsia="仿宋" w:hint="eastAsia"/>
          <w:sz w:val="32"/>
          <w:szCs w:val="32"/>
        </w:rPr>
        <w:t>CY_Friyal</w:t>
      </w:r>
      <w:r w:rsidR="00CD023A" w:rsidRPr="00A07BAC">
        <w:rPr>
          <w:rFonts w:eastAsia="仿宋" w:hint="eastAsia"/>
          <w:sz w:val="32"/>
          <w:szCs w:val="32"/>
        </w:rPr>
        <w:t>）</w:t>
      </w:r>
    </w:p>
    <w:p w:rsidR="0074336B" w:rsidRPr="00A07BAC" w:rsidRDefault="0074336B">
      <w:pPr>
        <w:spacing w:line="560" w:lineRule="exact"/>
        <w:ind w:right="1280"/>
        <w:rPr>
          <w:rFonts w:eastAsia="仿宋_GB2312"/>
          <w:sz w:val="32"/>
          <w:szCs w:val="32"/>
        </w:rPr>
      </w:pPr>
    </w:p>
    <w:p w:rsidR="00C02B08" w:rsidRPr="00A07BAC" w:rsidRDefault="00C02B08" w:rsidP="00C02B08">
      <w:pPr>
        <w:spacing w:line="560" w:lineRule="exact"/>
        <w:ind w:right="1280" w:firstLine="42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附件：</w:t>
      </w:r>
    </w:p>
    <w:p w:rsidR="00C02B08" w:rsidRPr="00A07BAC" w:rsidRDefault="00C02B08" w:rsidP="00C02B08">
      <w:pPr>
        <w:spacing w:line="560" w:lineRule="exact"/>
        <w:ind w:right="1280" w:firstLine="42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1.</w:t>
      </w:r>
      <w:r w:rsidR="001E4F82">
        <w:rPr>
          <w:rFonts w:eastAsia="仿宋"/>
          <w:sz w:val="32"/>
          <w:szCs w:val="32"/>
        </w:rPr>
        <w:t xml:space="preserve"> </w:t>
      </w:r>
      <w:r w:rsidRPr="00A07BAC">
        <w:rPr>
          <w:rFonts w:eastAsia="仿宋" w:hint="eastAsia"/>
          <w:sz w:val="32"/>
          <w:szCs w:val="32"/>
        </w:rPr>
        <w:t>厦门大学</w:t>
      </w:r>
      <w:r w:rsidR="001E4F82" w:rsidRPr="00A07BAC">
        <w:rPr>
          <w:rFonts w:eastAsia="仿宋" w:hint="eastAsia"/>
          <w:sz w:val="32"/>
          <w:szCs w:val="32"/>
        </w:rPr>
        <w:t>2023</w:t>
      </w:r>
      <w:r w:rsidR="001E4F82" w:rsidRPr="00A07BAC">
        <w:rPr>
          <w:rFonts w:eastAsia="仿宋" w:hint="eastAsia"/>
          <w:sz w:val="32"/>
          <w:szCs w:val="32"/>
        </w:rPr>
        <w:t>年</w:t>
      </w:r>
      <w:r w:rsidR="001E4F82">
        <w:rPr>
          <w:rFonts w:eastAsia="仿宋" w:hint="eastAsia"/>
          <w:sz w:val="32"/>
          <w:szCs w:val="32"/>
        </w:rPr>
        <w:t>学生</w:t>
      </w:r>
      <w:r w:rsidRPr="00A07BAC">
        <w:rPr>
          <w:rFonts w:eastAsia="仿宋" w:hint="eastAsia"/>
          <w:sz w:val="32"/>
          <w:szCs w:val="32"/>
        </w:rPr>
        <w:t>辩论赛报名表</w:t>
      </w:r>
    </w:p>
    <w:p w:rsidR="00C02B08" w:rsidRPr="00A07BAC" w:rsidRDefault="00C02B08" w:rsidP="00C02B08">
      <w:pPr>
        <w:spacing w:line="560" w:lineRule="exact"/>
        <w:ind w:right="128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ab/>
        <w:t xml:space="preserve">2. </w:t>
      </w:r>
      <w:r w:rsidR="001E4F82" w:rsidRPr="00A07BAC">
        <w:rPr>
          <w:rFonts w:eastAsia="仿宋" w:hint="eastAsia"/>
          <w:sz w:val="32"/>
          <w:szCs w:val="32"/>
        </w:rPr>
        <w:t>厦门大学</w:t>
      </w:r>
      <w:r w:rsidR="001E4F82" w:rsidRPr="00A07BAC">
        <w:rPr>
          <w:rFonts w:eastAsia="仿宋" w:hint="eastAsia"/>
          <w:sz w:val="32"/>
          <w:szCs w:val="32"/>
        </w:rPr>
        <w:t>2023</w:t>
      </w:r>
      <w:r w:rsidR="001E4F82" w:rsidRPr="00A07BAC">
        <w:rPr>
          <w:rFonts w:eastAsia="仿宋" w:hint="eastAsia"/>
          <w:sz w:val="32"/>
          <w:szCs w:val="32"/>
        </w:rPr>
        <w:t>年</w:t>
      </w:r>
      <w:r w:rsidR="001E4F82">
        <w:rPr>
          <w:rFonts w:eastAsia="仿宋" w:hint="eastAsia"/>
          <w:sz w:val="32"/>
          <w:szCs w:val="32"/>
        </w:rPr>
        <w:t>学生</w:t>
      </w:r>
      <w:r w:rsidR="001E4F82" w:rsidRPr="00A07BAC">
        <w:rPr>
          <w:rFonts w:eastAsia="仿宋" w:hint="eastAsia"/>
          <w:sz w:val="32"/>
          <w:szCs w:val="32"/>
        </w:rPr>
        <w:t>辩论赛</w:t>
      </w:r>
      <w:r w:rsidRPr="00A07BAC">
        <w:rPr>
          <w:rFonts w:eastAsia="仿宋" w:hint="eastAsia"/>
          <w:sz w:val="32"/>
          <w:szCs w:val="32"/>
        </w:rPr>
        <w:t>评委推荐表</w:t>
      </w:r>
    </w:p>
    <w:p w:rsidR="00C02B08" w:rsidRPr="00A07BAC" w:rsidRDefault="00C02B08" w:rsidP="00C02B08">
      <w:pPr>
        <w:spacing w:line="560" w:lineRule="exact"/>
        <w:ind w:right="128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ab/>
        <w:t xml:space="preserve">3. </w:t>
      </w:r>
      <w:r w:rsidR="001E4F82" w:rsidRPr="00A07BAC">
        <w:rPr>
          <w:rFonts w:eastAsia="仿宋" w:hint="eastAsia"/>
          <w:sz w:val="32"/>
          <w:szCs w:val="32"/>
        </w:rPr>
        <w:t>厦门大学</w:t>
      </w:r>
      <w:r w:rsidR="001E4F82" w:rsidRPr="00A07BAC">
        <w:rPr>
          <w:rFonts w:eastAsia="仿宋" w:hint="eastAsia"/>
          <w:sz w:val="32"/>
          <w:szCs w:val="32"/>
        </w:rPr>
        <w:t>2023</w:t>
      </w:r>
      <w:r w:rsidR="001E4F82" w:rsidRPr="00A07BAC">
        <w:rPr>
          <w:rFonts w:eastAsia="仿宋" w:hint="eastAsia"/>
          <w:sz w:val="32"/>
          <w:szCs w:val="32"/>
        </w:rPr>
        <w:t>年</w:t>
      </w:r>
      <w:r w:rsidR="001E4F82">
        <w:rPr>
          <w:rFonts w:eastAsia="仿宋" w:hint="eastAsia"/>
          <w:sz w:val="32"/>
          <w:szCs w:val="32"/>
        </w:rPr>
        <w:t>学生</w:t>
      </w:r>
      <w:r w:rsidR="001E4F82" w:rsidRPr="00A07BAC">
        <w:rPr>
          <w:rFonts w:eastAsia="仿宋" w:hint="eastAsia"/>
          <w:sz w:val="32"/>
          <w:szCs w:val="32"/>
        </w:rPr>
        <w:t>辩论赛</w:t>
      </w:r>
      <w:r w:rsidRPr="00A07BAC">
        <w:rPr>
          <w:rFonts w:eastAsia="仿宋" w:hint="eastAsia"/>
          <w:sz w:val="32"/>
          <w:szCs w:val="32"/>
        </w:rPr>
        <w:t>赛题推荐表</w:t>
      </w:r>
    </w:p>
    <w:p w:rsidR="00D14243" w:rsidRPr="00A07BAC" w:rsidRDefault="00C02B08" w:rsidP="00A07BAC">
      <w:pPr>
        <w:spacing w:line="560" w:lineRule="exact"/>
        <w:ind w:right="1280" w:firstLine="420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 xml:space="preserve">4. </w:t>
      </w:r>
      <w:r w:rsidR="001E4F82" w:rsidRPr="00A07BAC">
        <w:rPr>
          <w:rFonts w:eastAsia="仿宋" w:hint="eastAsia"/>
          <w:sz w:val="32"/>
          <w:szCs w:val="32"/>
        </w:rPr>
        <w:t>厦门大学</w:t>
      </w:r>
      <w:r w:rsidR="001E4F82" w:rsidRPr="00A07BAC">
        <w:rPr>
          <w:rFonts w:eastAsia="仿宋" w:hint="eastAsia"/>
          <w:sz w:val="32"/>
          <w:szCs w:val="32"/>
        </w:rPr>
        <w:t>2023</w:t>
      </w:r>
      <w:r w:rsidR="001E4F82" w:rsidRPr="00A07BAC">
        <w:rPr>
          <w:rFonts w:eastAsia="仿宋" w:hint="eastAsia"/>
          <w:sz w:val="32"/>
          <w:szCs w:val="32"/>
        </w:rPr>
        <w:t>年</w:t>
      </w:r>
      <w:r w:rsidR="001E4F82">
        <w:rPr>
          <w:rFonts w:eastAsia="仿宋" w:hint="eastAsia"/>
          <w:sz w:val="32"/>
          <w:szCs w:val="32"/>
        </w:rPr>
        <w:t>学生</w:t>
      </w:r>
      <w:r w:rsidR="001E4F82" w:rsidRPr="00A07BAC">
        <w:rPr>
          <w:rFonts w:eastAsia="仿宋" w:hint="eastAsia"/>
          <w:sz w:val="32"/>
          <w:szCs w:val="32"/>
        </w:rPr>
        <w:t>辩论赛</w:t>
      </w:r>
      <w:r w:rsidRPr="00A07BAC">
        <w:rPr>
          <w:rFonts w:eastAsia="仿宋" w:hint="eastAsia"/>
          <w:sz w:val="32"/>
          <w:szCs w:val="32"/>
        </w:rPr>
        <w:t>比赛赛制</w:t>
      </w:r>
    </w:p>
    <w:p w:rsidR="000D4C77" w:rsidRPr="00A07BAC" w:rsidRDefault="000D4C77" w:rsidP="000D4C77">
      <w:pPr>
        <w:spacing w:line="560" w:lineRule="exact"/>
        <w:jc w:val="right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lastRenderedPageBreak/>
        <w:t>共青团厦门大学委员会</w:t>
      </w:r>
    </w:p>
    <w:p w:rsidR="000D4C77" w:rsidRPr="00A07BAC" w:rsidRDefault="000D4C77" w:rsidP="00A07BAC">
      <w:pPr>
        <w:spacing w:line="560" w:lineRule="exact"/>
        <w:jc w:val="right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共青团厦门大学法学院委员会</w:t>
      </w:r>
    </w:p>
    <w:p w:rsidR="000D4C77" w:rsidRPr="00A07BAC" w:rsidRDefault="000D4C77" w:rsidP="000D4C77">
      <w:pPr>
        <w:spacing w:line="560" w:lineRule="exact"/>
        <w:jc w:val="right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厦门大学辩论学社</w:t>
      </w:r>
    </w:p>
    <w:p w:rsidR="0074336B" w:rsidRPr="00A07BAC" w:rsidRDefault="00CD023A" w:rsidP="00D14243">
      <w:pPr>
        <w:spacing w:line="560" w:lineRule="exact"/>
        <w:jc w:val="right"/>
        <w:rPr>
          <w:rFonts w:eastAsia="仿宋"/>
          <w:sz w:val="32"/>
          <w:szCs w:val="32"/>
        </w:rPr>
      </w:pPr>
      <w:r w:rsidRPr="00A07BAC">
        <w:rPr>
          <w:rFonts w:eastAsia="仿宋" w:hint="eastAsia"/>
          <w:sz w:val="32"/>
          <w:szCs w:val="32"/>
        </w:rPr>
        <w:t>202</w:t>
      </w:r>
      <w:r w:rsidR="00B8694C" w:rsidRPr="00A07BAC">
        <w:rPr>
          <w:rFonts w:eastAsia="仿宋"/>
          <w:sz w:val="32"/>
          <w:szCs w:val="32"/>
        </w:rPr>
        <w:t>3</w:t>
      </w:r>
      <w:r w:rsidRPr="00A07BAC">
        <w:rPr>
          <w:rFonts w:eastAsia="仿宋" w:hint="eastAsia"/>
          <w:sz w:val="32"/>
          <w:szCs w:val="32"/>
        </w:rPr>
        <w:t>年</w:t>
      </w:r>
      <w:r w:rsidRPr="00A07BAC">
        <w:rPr>
          <w:rFonts w:eastAsia="仿宋" w:hint="eastAsia"/>
          <w:sz w:val="32"/>
          <w:szCs w:val="32"/>
        </w:rPr>
        <w:t>4</w:t>
      </w:r>
      <w:r w:rsidRPr="00A07BAC">
        <w:rPr>
          <w:rFonts w:eastAsia="仿宋" w:hint="eastAsia"/>
          <w:sz w:val="32"/>
          <w:szCs w:val="32"/>
        </w:rPr>
        <w:t>月</w:t>
      </w:r>
      <w:r w:rsidR="00B8694C" w:rsidRPr="00A07BAC">
        <w:rPr>
          <w:rFonts w:eastAsia="仿宋"/>
          <w:sz w:val="32"/>
          <w:szCs w:val="32"/>
        </w:rPr>
        <w:t>21</w:t>
      </w:r>
      <w:r w:rsidRPr="00A07BAC">
        <w:rPr>
          <w:rFonts w:eastAsia="仿宋" w:hint="eastAsia"/>
          <w:sz w:val="32"/>
          <w:szCs w:val="32"/>
        </w:rPr>
        <w:t>日</w:t>
      </w:r>
    </w:p>
    <w:p w:rsidR="00D14243" w:rsidRPr="00A07BAC" w:rsidRDefault="00D14243" w:rsidP="00D14243">
      <w:pPr>
        <w:adjustRightInd w:val="0"/>
        <w:spacing w:line="560" w:lineRule="exact"/>
        <w:rPr>
          <w:rFonts w:eastAsia="黑体"/>
          <w:b/>
          <w:bCs/>
          <w:sz w:val="28"/>
          <w:szCs w:val="28"/>
        </w:rPr>
      </w:pPr>
    </w:p>
    <w:p w:rsidR="00A07BAC" w:rsidRDefault="00A07BAC"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 w:rsidR="008D6FE5" w:rsidRPr="00A07BAC" w:rsidRDefault="00CD023A" w:rsidP="008D6FE5">
      <w:pPr>
        <w:widowControl/>
        <w:jc w:val="left"/>
        <w:rPr>
          <w:rFonts w:cs="宋体"/>
          <w:bCs/>
          <w:kern w:val="0"/>
          <w:sz w:val="30"/>
          <w:szCs w:val="28"/>
        </w:rPr>
      </w:pPr>
      <w:r w:rsidRPr="00A07BAC">
        <w:rPr>
          <w:rFonts w:eastAsia="黑体"/>
          <w:sz w:val="32"/>
          <w:szCs w:val="32"/>
        </w:rPr>
        <w:lastRenderedPageBreak/>
        <w:t>附件</w:t>
      </w:r>
      <w:r w:rsidRPr="00A07BAC">
        <w:rPr>
          <w:rFonts w:eastAsia="黑体" w:hint="eastAsia"/>
          <w:sz w:val="32"/>
          <w:szCs w:val="32"/>
        </w:rPr>
        <w:t>1</w:t>
      </w:r>
    </w:p>
    <w:p w:rsidR="00C02B08" w:rsidRDefault="001E4F82" w:rsidP="001E4F82">
      <w:pPr>
        <w:jc w:val="center"/>
        <w:rPr>
          <w:rFonts w:ascii="黑体" w:eastAsia="黑体" w:hAnsi="黑体"/>
          <w:sz w:val="36"/>
          <w:szCs w:val="32"/>
        </w:rPr>
      </w:pPr>
      <w:r w:rsidRPr="001E4F82">
        <w:rPr>
          <w:rFonts w:ascii="黑体" w:eastAsia="黑体" w:hAnsi="黑体" w:hint="eastAsia"/>
          <w:sz w:val="36"/>
          <w:szCs w:val="32"/>
        </w:rPr>
        <w:t>厦门大学2023年学生辩论赛</w:t>
      </w:r>
      <w:r w:rsidR="00C02B08" w:rsidRPr="001E4F82">
        <w:rPr>
          <w:rFonts w:ascii="黑体" w:eastAsia="黑体" w:hAnsi="黑体" w:hint="eastAsia"/>
          <w:sz w:val="36"/>
          <w:szCs w:val="32"/>
        </w:rPr>
        <w:t>报名表</w:t>
      </w:r>
    </w:p>
    <w:p w:rsidR="001E4F82" w:rsidRPr="001E4F82" w:rsidRDefault="001E4F82" w:rsidP="001E4F82">
      <w:pPr>
        <w:jc w:val="center"/>
        <w:rPr>
          <w:rFonts w:ascii="黑体" w:eastAsia="黑体" w:hAnsi="黑体"/>
          <w:sz w:val="32"/>
          <w:szCs w:val="32"/>
        </w:rPr>
      </w:pPr>
    </w:p>
    <w:p w:rsidR="00DE14B6" w:rsidRDefault="005B2C2A" w:rsidP="00DE14B6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学院</w:t>
      </w:r>
      <w:r w:rsidR="00DE14B6">
        <w:rPr>
          <w:rFonts w:hint="eastAsia"/>
          <w:sz w:val="30"/>
          <w:szCs w:val="30"/>
        </w:rPr>
        <w:t>_</w:t>
      </w:r>
      <w:r w:rsidR="00DE14B6">
        <w:rPr>
          <w:sz w:val="30"/>
          <w:szCs w:val="30"/>
        </w:rPr>
        <w:t>__________________</w:t>
      </w:r>
      <w:r w:rsidRPr="005B2C2A">
        <w:rPr>
          <w:rFonts w:hint="eastAsia"/>
          <w:sz w:val="30"/>
          <w:szCs w:val="30"/>
        </w:rPr>
        <w:t>（加盖院团委公章）</w:t>
      </w:r>
      <w:r w:rsidR="00C02B08" w:rsidRPr="00A07BAC">
        <w:rPr>
          <w:rFonts w:hint="eastAsia"/>
          <w:sz w:val="30"/>
          <w:szCs w:val="30"/>
          <w:u w:val="single"/>
        </w:rPr>
        <w:t xml:space="preserve">                 </w:t>
      </w:r>
    </w:p>
    <w:p w:rsidR="005B2C2A" w:rsidRDefault="00C02B08" w:rsidP="00DE14B6">
      <w:pPr>
        <w:rPr>
          <w:sz w:val="30"/>
          <w:szCs w:val="30"/>
        </w:rPr>
      </w:pPr>
      <w:r w:rsidRPr="00A07BAC">
        <w:rPr>
          <w:rFonts w:hint="eastAsia"/>
          <w:sz w:val="30"/>
          <w:szCs w:val="30"/>
        </w:rPr>
        <w:t>领队</w:t>
      </w:r>
      <w:r w:rsidR="005B2C2A">
        <w:rPr>
          <w:rFonts w:hint="eastAsia"/>
          <w:sz w:val="30"/>
          <w:szCs w:val="30"/>
        </w:rPr>
        <w:t xml:space="preserve"> </w:t>
      </w:r>
      <w:r w:rsidR="005B2C2A">
        <w:rPr>
          <w:rFonts w:hint="eastAsia"/>
          <w:sz w:val="30"/>
          <w:szCs w:val="30"/>
        </w:rPr>
        <w:t>姓名：</w:t>
      </w:r>
      <w:r w:rsidR="00DE14B6">
        <w:rPr>
          <w:rFonts w:hint="eastAsia"/>
          <w:sz w:val="30"/>
          <w:szCs w:val="30"/>
        </w:rPr>
        <w:t>_</w:t>
      </w:r>
      <w:r w:rsidR="00DE14B6">
        <w:rPr>
          <w:sz w:val="30"/>
          <w:szCs w:val="30"/>
        </w:rPr>
        <w:t>___________</w:t>
      </w:r>
      <w:r w:rsidRPr="00A07BAC">
        <w:rPr>
          <w:rFonts w:hint="eastAsia"/>
          <w:sz w:val="30"/>
          <w:szCs w:val="30"/>
        </w:rPr>
        <w:t>学号</w:t>
      </w:r>
      <w:r w:rsidR="005B2C2A">
        <w:rPr>
          <w:rFonts w:hint="eastAsia"/>
          <w:sz w:val="30"/>
          <w:szCs w:val="30"/>
        </w:rPr>
        <w:t>：</w:t>
      </w:r>
      <w:r w:rsidRPr="00A07BAC">
        <w:rPr>
          <w:rFonts w:hint="eastAsia"/>
          <w:sz w:val="30"/>
          <w:szCs w:val="30"/>
          <w:u w:val="single"/>
        </w:rPr>
        <w:t xml:space="preserve">          </w:t>
      </w:r>
      <w:r w:rsidR="00DE14B6">
        <w:rPr>
          <w:sz w:val="30"/>
          <w:szCs w:val="30"/>
          <w:u w:val="single"/>
        </w:rPr>
        <w:t xml:space="preserve">  </w:t>
      </w:r>
      <w:r w:rsidRPr="00A07BAC">
        <w:rPr>
          <w:rFonts w:hint="eastAsia"/>
          <w:sz w:val="30"/>
          <w:szCs w:val="30"/>
        </w:rPr>
        <w:t>联系方式</w:t>
      </w:r>
      <w:r w:rsidR="005B2C2A">
        <w:rPr>
          <w:rFonts w:hint="eastAsia"/>
          <w:sz w:val="30"/>
          <w:szCs w:val="30"/>
        </w:rPr>
        <w:t>：</w:t>
      </w:r>
      <w:r w:rsidR="00DE14B6" w:rsidRPr="00DE14B6">
        <w:rPr>
          <w:rFonts w:hint="eastAsia"/>
          <w:sz w:val="30"/>
          <w:szCs w:val="30"/>
        </w:rPr>
        <w:t>_</w:t>
      </w:r>
      <w:r w:rsidR="00DE14B6" w:rsidRPr="00DE14B6">
        <w:rPr>
          <w:sz w:val="30"/>
          <w:szCs w:val="30"/>
        </w:rPr>
        <w:t>______</w:t>
      </w:r>
      <w:r w:rsidR="00DE14B6">
        <w:rPr>
          <w:sz w:val="30"/>
          <w:szCs w:val="30"/>
        </w:rPr>
        <w:t>___</w:t>
      </w:r>
    </w:p>
    <w:p w:rsidR="00C02B08" w:rsidRPr="00A07BAC" w:rsidRDefault="00C02B08" w:rsidP="00DE14B6">
      <w:pPr>
        <w:rPr>
          <w:sz w:val="30"/>
          <w:szCs w:val="30"/>
        </w:rPr>
      </w:pPr>
      <w:r w:rsidRPr="00A07BAC">
        <w:rPr>
          <w:rFonts w:hint="eastAsia"/>
          <w:sz w:val="30"/>
          <w:szCs w:val="30"/>
        </w:rPr>
        <w:t>教练</w:t>
      </w:r>
      <w:r w:rsidR="005B2C2A">
        <w:rPr>
          <w:rFonts w:hint="eastAsia"/>
          <w:sz w:val="30"/>
          <w:szCs w:val="30"/>
        </w:rPr>
        <w:t xml:space="preserve"> </w:t>
      </w:r>
      <w:r w:rsidR="005B2C2A">
        <w:rPr>
          <w:rFonts w:hint="eastAsia"/>
          <w:sz w:val="30"/>
          <w:szCs w:val="30"/>
        </w:rPr>
        <w:t>姓名：</w:t>
      </w:r>
      <w:r w:rsidR="005B2C2A">
        <w:rPr>
          <w:rFonts w:hint="eastAsia"/>
          <w:sz w:val="30"/>
          <w:szCs w:val="30"/>
        </w:rPr>
        <w:t>_</w:t>
      </w:r>
      <w:r w:rsidR="005B2C2A">
        <w:rPr>
          <w:sz w:val="30"/>
          <w:szCs w:val="30"/>
        </w:rPr>
        <w:t>___________</w:t>
      </w:r>
      <w:r w:rsidR="005B2C2A" w:rsidRPr="00A07BAC">
        <w:rPr>
          <w:rFonts w:hint="eastAsia"/>
          <w:sz w:val="30"/>
          <w:szCs w:val="30"/>
        </w:rPr>
        <w:t>学号</w:t>
      </w:r>
      <w:r w:rsidR="005B2C2A">
        <w:rPr>
          <w:rFonts w:hint="eastAsia"/>
          <w:sz w:val="30"/>
          <w:szCs w:val="30"/>
        </w:rPr>
        <w:t>：</w:t>
      </w:r>
      <w:r w:rsidR="005B2C2A" w:rsidRPr="00A07BAC">
        <w:rPr>
          <w:rFonts w:hint="eastAsia"/>
          <w:sz w:val="30"/>
          <w:szCs w:val="30"/>
          <w:u w:val="single"/>
        </w:rPr>
        <w:t xml:space="preserve">          </w:t>
      </w:r>
      <w:r w:rsidR="005B2C2A">
        <w:rPr>
          <w:sz w:val="30"/>
          <w:szCs w:val="30"/>
          <w:u w:val="single"/>
        </w:rPr>
        <w:t xml:space="preserve">  </w:t>
      </w:r>
      <w:r w:rsidR="005B2C2A" w:rsidRPr="00A07BAC">
        <w:rPr>
          <w:rFonts w:hint="eastAsia"/>
          <w:sz w:val="30"/>
          <w:szCs w:val="30"/>
        </w:rPr>
        <w:t>联系方式</w:t>
      </w:r>
      <w:r w:rsidR="005B2C2A">
        <w:rPr>
          <w:rFonts w:hint="eastAsia"/>
          <w:sz w:val="30"/>
          <w:szCs w:val="30"/>
        </w:rPr>
        <w:t>：</w:t>
      </w:r>
      <w:r w:rsidR="005B2C2A" w:rsidRPr="00DE14B6">
        <w:rPr>
          <w:rFonts w:hint="eastAsia"/>
          <w:sz w:val="30"/>
          <w:szCs w:val="30"/>
        </w:rPr>
        <w:t>_</w:t>
      </w:r>
      <w:r w:rsidR="005B2C2A" w:rsidRPr="00DE14B6">
        <w:rPr>
          <w:sz w:val="30"/>
          <w:szCs w:val="30"/>
        </w:rPr>
        <w:t>______</w:t>
      </w:r>
      <w:r w:rsidR="005B2C2A">
        <w:rPr>
          <w:sz w:val="30"/>
          <w:szCs w:val="30"/>
        </w:rPr>
        <w:t>___</w:t>
      </w:r>
      <w:bookmarkStart w:id="1" w:name="_GoBack"/>
      <w:bookmarkEnd w:id="1"/>
    </w:p>
    <w:tbl>
      <w:tblPr>
        <w:tblpPr w:leftFromText="180" w:rightFromText="180" w:vertAnchor="text" w:horzAnchor="margin" w:tblpXSpec="center" w:tblpY="306"/>
        <w:tblW w:w="85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545"/>
        <w:gridCol w:w="2188"/>
        <w:gridCol w:w="2444"/>
        <w:gridCol w:w="1607"/>
      </w:tblGrid>
      <w:tr w:rsidR="00C02B08" w:rsidRPr="00A07BAC" w:rsidTr="00EC0E82">
        <w:trPr>
          <w:trHeight w:val="564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系别</w:t>
            </w: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备注</w:t>
            </w: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5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6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7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8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9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1</w:t>
            </w:r>
            <w:r w:rsidRPr="00A07BAC">
              <w:rPr>
                <w:rFonts w:eastAsia="黑体"/>
                <w:sz w:val="24"/>
              </w:rPr>
              <w:t>0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 w:rsidR="00C02B08" w:rsidRPr="00A07BAC" w:rsidRDefault="00C02B08" w:rsidP="00C02B08">
      <w:pPr>
        <w:ind w:firstLine="600"/>
        <w:rPr>
          <w:rFonts w:eastAsia="黑体"/>
          <w:sz w:val="28"/>
          <w:szCs w:val="28"/>
        </w:rPr>
      </w:pPr>
    </w:p>
    <w:p w:rsidR="00C02B08" w:rsidRPr="00A07BAC" w:rsidRDefault="00C02B08" w:rsidP="00C02B08">
      <w:pPr>
        <w:widowControl/>
        <w:jc w:val="left"/>
        <w:rPr>
          <w:rFonts w:eastAsia="黑体"/>
          <w:b/>
          <w:kern w:val="44"/>
          <w:sz w:val="44"/>
        </w:rPr>
      </w:pPr>
      <w:r w:rsidRPr="00A07BAC">
        <w:rPr>
          <w:rFonts w:eastAsia="黑体"/>
          <w:b/>
          <w:kern w:val="44"/>
          <w:sz w:val="44"/>
        </w:rPr>
        <w:br w:type="page"/>
      </w:r>
      <w:bookmarkStart w:id="2" w:name="_Toc23154793"/>
      <w:bookmarkStart w:id="3" w:name="_Toc132735557"/>
      <w:r w:rsidRPr="00A07BAC">
        <w:rPr>
          <w:rFonts w:eastAsia="黑体" w:hint="eastAsia"/>
          <w:sz w:val="32"/>
          <w:szCs w:val="32"/>
        </w:rPr>
        <w:lastRenderedPageBreak/>
        <w:t>附件</w:t>
      </w:r>
      <w:bookmarkEnd w:id="2"/>
      <w:bookmarkEnd w:id="3"/>
      <w:r w:rsidR="00D14243" w:rsidRPr="00A07BAC">
        <w:rPr>
          <w:rFonts w:eastAsia="黑体" w:hint="eastAsia"/>
          <w:sz w:val="32"/>
          <w:szCs w:val="32"/>
        </w:rPr>
        <w:t>2</w:t>
      </w:r>
    </w:p>
    <w:p w:rsidR="00C02B08" w:rsidRDefault="001E4F82" w:rsidP="00C02B08">
      <w:pPr>
        <w:jc w:val="center"/>
        <w:rPr>
          <w:rFonts w:ascii="黑体" w:eastAsia="黑体" w:hAnsi="黑体"/>
          <w:sz w:val="36"/>
          <w:szCs w:val="32"/>
        </w:rPr>
      </w:pPr>
      <w:r w:rsidRPr="001E4F82">
        <w:rPr>
          <w:rFonts w:ascii="黑体" w:eastAsia="黑体" w:hAnsi="黑体" w:hint="eastAsia"/>
          <w:sz w:val="36"/>
          <w:szCs w:val="32"/>
        </w:rPr>
        <w:t>厦门大学2023年学生辩论赛</w:t>
      </w:r>
      <w:r w:rsidR="00C02B08" w:rsidRPr="001E4F82">
        <w:rPr>
          <w:rFonts w:ascii="黑体" w:eastAsia="黑体" w:hAnsi="黑体" w:hint="eastAsia"/>
          <w:sz w:val="36"/>
          <w:szCs w:val="32"/>
        </w:rPr>
        <w:t>评委推荐表</w:t>
      </w:r>
    </w:p>
    <w:p w:rsidR="001E4F82" w:rsidRPr="00A07BAC" w:rsidRDefault="001E4F82" w:rsidP="001E4F82">
      <w:pPr>
        <w:jc w:val="center"/>
        <w:rPr>
          <w:sz w:val="32"/>
          <w:szCs w:val="32"/>
        </w:rPr>
      </w:pPr>
    </w:p>
    <w:p w:rsidR="00DE14B6" w:rsidRDefault="005B2C2A" w:rsidP="001E4F82">
      <w:pPr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学院</w:t>
      </w:r>
      <w:r w:rsidR="00DE14B6">
        <w:rPr>
          <w:rFonts w:hint="eastAsia"/>
          <w:sz w:val="30"/>
          <w:szCs w:val="30"/>
        </w:rPr>
        <w:t>_</w:t>
      </w:r>
      <w:r w:rsidR="00DE14B6">
        <w:rPr>
          <w:sz w:val="30"/>
          <w:szCs w:val="30"/>
        </w:rPr>
        <w:t>______________</w:t>
      </w:r>
      <w:r w:rsidRPr="005B2C2A">
        <w:rPr>
          <w:rFonts w:hint="eastAsia"/>
          <w:sz w:val="30"/>
          <w:szCs w:val="30"/>
        </w:rPr>
        <w:t>（加盖院团委公章）</w:t>
      </w:r>
      <w:r w:rsidR="00C02B08" w:rsidRPr="00A07BAC">
        <w:rPr>
          <w:rFonts w:hint="eastAsia"/>
          <w:sz w:val="30"/>
          <w:szCs w:val="30"/>
          <w:u w:val="single"/>
        </w:rPr>
        <w:t xml:space="preserve"> </w:t>
      </w:r>
    </w:p>
    <w:p w:rsidR="00C02B08" w:rsidRPr="00A07BAC" w:rsidRDefault="00C02B08" w:rsidP="001E4F82">
      <w:pPr>
        <w:ind w:firstLine="600"/>
        <w:rPr>
          <w:sz w:val="30"/>
          <w:szCs w:val="30"/>
        </w:rPr>
      </w:pPr>
      <w:r w:rsidRPr="00A07BAC">
        <w:rPr>
          <w:rFonts w:hint="eastAsia"/>
          <w:sz w:val="30"/>
          <w:szCs w:val="30"/>
        </w:rPr>
        <w:t>领队</w:t>
      </w:r>
      <w:r w:rsidR="00DE14B6">
        <w:rPr>
          <w:rFonts w:hint="eastAsia"/>
          <w:sz w:val="30"/>
          <w:szCs w:val="30"/>
        </w:rPr>
        <w:t>_</w:t>
      </w:r>
      <w:r w:rsidR="00DE14B6">
        <w:rPr>
          <w:sz w:val="30"/>
          <w:szCs w:val="30"/>
        </w:rPr>
        <w:t>______________</w:t>
      </w:r>
    </w:p>
    <w:p w:rsidR="00DE14B6" w:rsidRDefault="00DE14B6" w:rsidP="001E4F82">
      <w:pPr>
        <w:ind w:firstLine="600"/>
        <w:rPr>
          <w:sz w:val="30"/>
          <w:szCs w:val="30"/>
        </w:rPr>
      </w:pPr>
      <w:r w:rsidRPr="00A07BAC">
        <w:rPr>
          <w:rFonts w:hint="eastAsia"/>
          <w:sz w:val="30"/>
          <w:szCs w:val="30"/>
        </w:rPr>
        <w:t>领队联系方式</w:t>
      </w:r>
      <w:r>
        <w:rPr>
          <w:rFonts w:hint="eastAsia"/>
          <w:sz w:val="30"/>
          <w:szCs w:val="30"/>
        </w:rPr>
        <w:t>_</w:t>
      </w:r>
      <w:r>
        <w:rPr>
          <w:sz w:val="30"/>
          <w:szCs w:val="30"/>
        </w:rPr>
        <w:t>___________</w:t>
      </w:r>
    </w:p>
    <w:p w:rsidR="00C02B08" w:rsidRPr="00A07BAC" w:rsidRDefault="00C02B08" w:rsidP="001E4F82">
      <w:pPr>
        <w:ind w:firstLine="600"/>
        <w:rPr>
          <w:sz w:val="30"/>
          <w:szCs w:val="30"/>
        </w:rPr>
      </w:pPr>
      <w:r w:rsidRPr="00A07BAC">
        <w:rPr>
          <w:rFonts w:hint="eastAsia"/>
          <w:sz w:val="30"/>
          <w:szCs w:val="30"/>
        </w:rPr>
        <w:t>教练</w:t>
      </w:r>
      <w:r w:rsidR="00DE14B6">
        <w:rPr>
          <w:rFonts w:hint="eastAsia"/>
          <w:sz w:val="30"/>
          <w:szCs w:val="30"/>
        </w:rPr>
        <w:t>_</w:t>
      </w:r>
      <w:r w:rsidR="00DE14B6">
        <w:rPr>
          <w:sz w:val="30"/>
          <w:szCs w:val="30"/>
        </w:rPr>
        <w:t>______________</w:t>
      </w:r>
      <w:r w:rsidRPr="00A07BAC">
        <w:rPr>
          <w:rFonts w:hint="eastAsia"/>
          <w:sz w:val="30"/>
          <w:szCs w:val="30"/>
        </w:rPr>
        <w:t xml:space="preserve"> </w:t>
      </w:r>
      <w:r w:rsidRPr="00A07BAC">
        <w:rPr>
          <w:rFonts w:hint="eastAsia"/>
          <w:sz w:val="30"/>
          <w:szCs w:val="30"/>
          <w:u w:val="single"/>
        </w:rPr>
        <w:t xml:space="preserve">                             </w:t>
      </w:r>
    </w:p>
    <w:tbl>
      <w:tblPr>
        <w:tblpPr w:leftFromText="180" w:rightFromText="180" w:vertAnchor="text" w:horzAnchor="margin" w:tblpXSpec="center" w:tblpY="306"/>
        <w:tblW w:w="85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545"/>
        <w:gridCol w:w="2188"/>
        <w:gridCol w:w="2444"/>
        <w:gridCol w:w="1607"/>
      </w:tblGrid>
      <w:tr w:rsidR="00C02B08" w:rsidRPr="00A07BAC" w:rsidTr="00EC0E82">
        <w:trPr>
          <w:trHeight w:val="564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评委姓名</w:t>
            </w: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年级</w:t>
            </w: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7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5</w:t>
            </w:r>
          </w:p>
        </w:tc>
        <w:tc>
          <w:tcPr>
            <w:tcW w:w="1545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88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44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0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 w:rsidR="00C02B08" w:rsidRPr="00A07BAC" w:rsidRDefault="00C02B08" w:rsidP="00C02B08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C02B08" w:rsidRPr="00A07BAC" w:rsidRDefault="00DE14B6" w:rsidP="00DE14B6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注：各学院推荐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名学生评委</w:t>
      </w:r>
      <w:r w:rsidR="00C02B08" w:rsidRPr="00A07BAC">
        <w:rPr>
          <w:sz w:val="32"/>
          <w:szCs w:val="32"/>
        </w:rPr>
        <w:br w:type="page"/>
      </w:r>
    </w:p>
    <w:p w:rsidR="00C02B08" w:rsidRPr="00A07BAC" w:rsidRDefault="00C02B08" w:rsidP="00C02B08">
      <w:pPr>
        <w:widowControl/>
        <w:jc w:val="left"/>
        <w:rPr>
          <w:rFonts w:eastAsia="黑体"/>
          <w:sz w:val="32"/>
          <w:szCs w:val="32"/>
        </w:rPr>
      </w:pPr>
      <w:bookmarkStart w:id="4" w:name="_Toc132735558"/>
      <w:r w:rsidRPr="00A07BAC">
        <w:rPr>
          <w:rFonts w:eastAsia="黑体" w:hint="eastAsia"/>
          <w:sz w:val="32"/>
          <w:szCs w:val="32"/>
        </w:rPr>
        <w:lastRenderedPageBreak/>
        <w:t>附件</w:t>
      </w:r>
      <w:bookmarkEnd w:id="4"/>
      <w:r w:rsidR="00D14243" w:rsidRPr="00A07BAC">
        <w:rPr>
          <w:rFonts w:eastAsia="黑体" w:hint="eastAsia"/>
          <w:sz w:val="32"/>
          <w:szCs w:val="32"/>
        </w:rPr>
        <w:t>3</w:t>
      </w:r>
    </w:p>
    <w:p w:rsidR="00C02B08" w:rsidRDefault="001E4F82" w:rsidP="00C02B08">
      <w:pPr>
        <w:jc w:val="center"/>
        <w:rPr>
          <w:rFonts w:ascii="黑体" w:eastAsia="黑体" w:hAnsi="黑体"/>
          <w:sz w:val="36"/>
          <w:szCs w:val="32"/>
        </w:rPr>
      </w:pPr>
      <w:r w:rsidRPr="001E4F82">
        <w:rPr>
          <w:rFonts w:ascii="黑体" w:eastAsia="黑体" w:hAnsi="黑体" w:hint="eastAsia"/>
          <w:sz w:val="36"/>
          <w:szCs w:val="32"/>
        </w:rPr>
        <w:t>厦门大学2023年学生辩论赛</w:t>
      </w:r>
      <w:r w:rsidR="00C02B08" w:rsidRPr="001E4F82">
        <w:rPr>
          <w:rFonts w:ascii="黑体" w:eastAsia="黑体" w:hAnsi="黑体" w:hint="eastAsia"/>
          <w:sz w:val="36"/>
          <w:szCs w:val="32"/>
        </w:rPr>
        <w:t>赛题推荐表</w:t>
      </w:r>
    </w:p>
    <w:p w:rsidR="001E4F82" w:rsidRPr="001E4F82" w:rsidRDefault="001E4F82" w:rsidP="00C02B08">
      <w:pPr>
        <w:jc w:val="center"/>
        <w:rPr>
          <w:rFonts w:ascii="黑体" w:eastAsia="黑体" w:hAnsi="黑体"/>
          <w:sz w:val="36"/>
          <w:szCs w:val="32"/>
        </w:rPr>
      </w:pPr>
    </w:p>
    <w:tbl>
      <w:tblPr>
        <w:tblpPr w:leftFromText="180" w:rightFromText="180" w:vertAnchor="text" w:horzAnchor="margin" w:tblpXSpec="center" w:tblpY="306"/>
        <w:tblW w:w="69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737"/>
      </w:tblGrid>
      <w:tr w:rsidR="00C02B08" w:rsidRPr="00A07BAC" w:rsidTr="00EC0E82">
        <w:trPr>
          <w:trHeight w:val="564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题目名称</w:t>
            </w: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5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6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7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8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9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02B08" w:rsidRPr="00A07BAC" w:rsidTr="00EC0E82">
        <w:trPr>
          <w:trHeight w:val="567"/>
        </w:trPr>
        <w:tc>
          <w:tcPr>
            <w:tcW w:w="1253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 w:rsidRPr="00A07BAC">
              <w:rPr>
                <w:rFonts w:eastAsia="黑体" w:hint="eastAsia"/>
                <w:sz w:val="24"/>
              </w:rPr>
              <w:t>1</w:t>
            </w:r>
            <w:r w:rsidRPr="00A07BAC">
              <w:rPr>
                <w:rFonts w:eastAsia="黑体"/>
                <w:sz w:val="24"/>
              </w:rPr>
              <w:t>0</w:t>
            </w:r>
          </w:p>
        </w:tc>
        <w:tc>
          <w:tcPr>
            <w:tcW w:w="5737" w:type="dxa"/>
          </w:tcPr>
          <w:p w:rsidR="00C02B08" w:rsidRPr="00A07BAC" w:rsidRDefault="00C02B08" w:rsidP="00C02B08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 w:rsidR="00C02B08" w:rsidRPr="00A07BAC" w:rsidRDefault="00C02B08" w:rsidP="00C02B08">
      <w:pPr>
        <w:rPr>
          <w:rFonts w:eastAsia="黑体"/>
          <w:sz w:val="28"/>
          <w:szCs w:val="28"/>
        </w:rPr>
      </w:pPr>
    </w:p>
    <w:p w:rsidR="00C02B08" w:rsidRPr="00A07BAC" w:rsidRDefault="00C02B08" w:rsidP="00C02B08">
      <w:pPr>
        <w:rPr>
          <w:rFonts w:eastAsia="黑体"/>
          <w:sz w:val="28"/>
          <w:szCs w:val="28"/>
        </w:rPr>
      </w:pPr>
    </w:p>
    <w:p w:rsidR="00C02B08" w:rsidRPr="00A07BAC" w:rsidRDefault="00C02B08" w:rsidP="00C02B08">
      <w:pPr>
        <w:ind w:firstLineChars="200" w:firstLine="560"/>
        <w:rPr>
          <w:rFonts w:eastAsia="黑体"/>
          <w:sz w:val="28"/>
          <w:szCs w:val="28"/>
        </w:rPr>
      </w:pPr>
    </w:p>
    <w:p w:rsidR="00C02B08" w:rsidRPr="00A07BAC" w:rsidRDefault="00C02B08" w:rsidP="00C02B08">
      <w:pPr>
        <w:ind w:firstLineChars="200" w:firstLine="560"/>
        <w:rPr>
          <w:rFonts w:eastAsia="黑体"/>
          <w:sz w:val="28"/>
          <w:szCs w:val="28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DE14B6" w:rsidRDefault="00DE14B6" w:rsidP="00C02B08">
      <w:pPr>
        <w:widowControl/>
        <w:jc w:val="left"/>
        <w:rPr>
          <w:rFonts w:eastAsia="黑体"/>
          <w:sz w:val="36"/>
        </w:rPr>
      </w:pPr>
    </w:p>
    <w:p w:rsidR="00C02B08" w:rsidRPr="00A07BAC" w:rsidRDefault="00DE14B6" w:rsidP="00DE14B6">
      <w:pPr>
        <w:widowControl/>
        <w:ind w:firstLineChars="400" w:firstLine="960"/>
        <w:jc w:val="left"/>
        <w:rPr>
          <w:rFonts w:eastAsia="黑体"/>
          <w:b/>
          <w:kern w:val="44"/>
          <w:sz w:val="44"/>
        </w:rPr>
      </w:pPr>
      <w:r w:rsidRPr="00DE14B6">
        <w:rPr>
          <w:rFonts w:eastAsia="黑体" w:hint="eastAsia"/>
          <w:sz w:val="24"/>
          <w:szCs w:val="20"/>
        </w:rPr>
        <w:t>注：每支参赛队伍推荐</w:t>
      </w:r>
      <w:r w:rsidRPr="00DE14B6">
        <w:rPr>
          <w:rFonts w:eastAsia="黑体" w:hint="eastAsia"/>
          <w:sz w:val="24"/>
          <w:szCs w:val="20"/>
        </w:rPr>
        <w:t>5</w:t>
      </w:r>
      <w:r w:rsidRPr="00DE14B6">
        <w:rPr>
          <w:rFonts w:eastAsia="黑体"/>
          <w:sz w:val="24"/>
          <w:szCs w:val="20"/>
        </w:rPr>
        <w:t>-10</w:t>
      </w:r>
      <w:r w:rsidRPr="00DE14B6">
        <w:rPr>
          <w:rFonts w:eastAsia="黑体" w:hint="eastAsia"/>
          <w:sz w:val="24"/>
          <w:szCs w:val="20"/>
        </w:rPr>
        <w:t>个赛题</w:t>
      </w:r>
      <w:r w:rsidR="00C02B08" w:rsidRPr="00A07BAC">
        <w:rPr>
          <w:rFonts w:eastAsia="黑体"/>
          <w:sz w:val="36"/>
        </w:rPr>
        <w:br w:type="page"/>
      </w:r>
    </w:p>
    <w:p w:rsidR="00C02B08" w:rsidRPr="00A07BAC" w:rsidRDefault="00C02B08" w:rsidP="00C02B08">
      <w:pPr>
        <w:widowControl/>
        <w:jc w:val="left"/>
        <w:rPr>
          <w:rFonts w:eastAsia="黑体"/>
          <w:sz w:val="32"/>
          <w:szCs w:val="32"/>
        </w:rPr>
      </w:pPr>
      <w:bookmarkStart w:id="5" w:name="_Toc132735559"/>
      <w:r w:rsidRPr="00A07BAC">
        <w:rPr>
          <w:rFonts w:eastAsia="黑体" w:hint="eastAsia"/>
          <w:sz w:val="32"/>
          <w:szCs w:val="32"/>
        </w:rPr>
        <w:lastRenderedPageBreak/>
        <w:t>附件</w:t>
      </w:r>
      <w:bookmarkEnd w:id="5"/>
      <w:r w:rsidR="00D14243" w:rsidRPr="00A07BAC">
        <w:rPr>
          <w:rFonts w:eastAsia="黑体" w:hint="eastAsia"/>
          <w:sz w:val="32"/>
          <w:szCs w:val="32"/>
        </w:rPr>
        <w:t>4</w:t>
      </w:r>
    </w:p>
    <w:p w:rsidR="00C02B08" w:rsidRDefault="001E4F82" w:rsidP="001E4F82">
      <w:pPr>
        <w:jc w:val="center"/>
        <w:rPr>
          <w:rFonts w:ascii="黑体" w:eastAsia="黑体" w:hAnsi="黑体"/>
          <w:sz w:val="36"/>
          <w:szCs w:val="32"/>
        </w:rPr>
      </w:pPr>
      <w:r w:rsidRPr="001E4F82">
        <w:rPr>
          <w:rFonts w:ascii="黑体" w:eastAsia="黑体" w:hAnsi="黑体" w:hint="eastAsia"/>
          <w:sz w:val="36"/>
          <w:szCs w:val="32"/>
        </w:rPr>
        <w:t>厦门大学2023年学生辩论赛</w:t>
      </w:r>
      <w:r w:rsidR="00C02B08" w:rsidRPr="001E4F82">
        <w:rPr>
          <w:rFonts w:ascii="黑体" w:eastAsia="黑体" w:hAnsi="黑体" w:hint="eastAsia"/>
          <w:sz w:val="36"/>
          <w:szCs w:val="32"/>
        </w:rPr>
        <w:t>比赛赛制</w:t>
      </w:r>
    </w:p>
    <w:p w:rsidR="001E4F82" w:rsidRPr="001E4F82" w:rsidRDefault="001E4F82" w:rsidP="001E4F82">
      <w:pPr>
        <w:jc w:val="center"/>
        <w:rPr>
          <w:rFonts w:ascii="黑体" w:eastAsia="黑体" w:hAnsi="黑体"/>
          <w:sz w:val="36"/>
          <w:szCs w:val="32"/>
        </w:rPr>
      </w:pPr>
    </w:p>
    <w:p w:rsidR="00C02B08" w:rsidRPr="00A07BAC" w:rsidRDefault="00D14243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一、</w:t>
      </w:r>
      <w:r w:rsidR="00C02B08" w:rsidRPr="00A07BAC">
        <w:rPr>
          <w:rFonts w:hint="eastAsia"/>
          <w:b/>
          <w:bCs/>
          <w:sz w:val="28"/>
          <w:szCs w:val="28"/>
        </w:rPr>
        <w:t>总述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1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双方每方上场队员共四人，与主席的距离由近到远依次为一辩、</w:t>
      </w:r>
      <w:r w:rsidRPr="00A07BAC">
        <w:rPr>
          <w:sz w:val="28"/>
          <w:szCs w:val="28"/>
        </w:rPr>
        <w:t>二辩</w:t>
      </w:r>
      <w:r w:rsidRPr="00A07BAC">
        <w:rPr>
          <w:rFonts w:hint="eastAsia"/>
          <w:sz w:val="28"/>
          <w:szCs w:val="28"/>
        </w:rPr>
        <w:t>、</w:t>
      </w:r>
      <w:r w:rsidRPr="00A07BAC">
        <w:rPr>
          <w:sz w:val="28"/>
          <w:szCs w:val="28"/>
        </w:rPr>
        <w:t>三辩</w:t>
      </w:r>
      <w:r w:rsidRPr="00A07BAC">
        <w:rPr>
          <w:rFonts w:hint="eastAsia"/>
          <w:sz w:val="28"/>
          <w:szCs w:val="28"/>
        </w:rPr>
        <w:t>、</w:t>
      </w:r>
      <w:r w:rsidRPr="00A07BAC">
        <w:rPr>
          <w:sz w:val="28"/>
          <w:szCs w:val="28"/>
        </w:rPr>
        <w:t>四</w:t>
      </w:r>
      <w:r w:rsidRPr="00A07BAC">
        <w:rPr>
          <w:rFonts w:hint="eastAsia"/>
          <w:sz w:val="28"/>
          <w:szCs w:val="28"/>
        </w:rPr>
        <w:t>辩。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2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比赛进行中双方上场队员不得换人、</w:t>
      </w:r>
      <w:r w:rsidRPr="00A07BAC">
        <w:rPr>
          <w:sz w:val="28"/>
          <w:szCs w:val="28"/>
        </w:rPr>
        <w:t>不得</w:t>
      </w:r>
      <w:r w:rsidRPr="00A07BAC">
        <w:rPr>
          <w:rFonts w:hint="eastAsia"/>
          <w:sz w:val="28"/>
          <w:szCs w:val="28"/>
        </w:rPr>
        <w:t>互换位置。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3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比赛分立论陈词、第一轮质询、</w:t>
      </w:r>
      <w:r w:rsidRPr="00A07BAC">
        <w:rPr>
          <w:sz w:val="28"/>
          <w:szCs w:val="28"/>
        </w:rPr>
        <w:t>第二轮</w:t>
      </w:r>
      <w:r w:rsidRPr="00A07BAC">
        <w:rPr>
          <w:rFonts w:hint="eastAsia"/>
          <w:sz w:val="28"/>
          <w:szCs w:val="28"/>
        </w:rPr>
        <w:t>质询、质询小结、自由辩论、</w:t>
      </w:r>
      <w:r w:rsidRPr="00A07BAC">
        <w:rPr>
          <w:sz w:val="28"/>
          <w:szCs w:val="28"/>
        </w:rPr>
        <w:t>总结陈词</w:t>
      </w:r>
      <w:r w:rsidRPr="00A07BAC">
        <w:rPr>
          <w:rFonts w:hint="eastAsia"/>
          <w:sz w:val="28"/>
          <w:szCs w:val="28"/>
        </w:rPr>
        <w:t>共六个环节。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4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sz w:val="28"/>
          <w:szCs w:val="28"/>
        </w:rPr>
        <w:t>各</w:t>
      </w:r>
      <w:r w:rsidRPr="00A07BAC">
        <w:rPr>
          <w:rFonts w:hint="eastAsia"/>
          <w:sz w:val="28"/>
          <w:szCs w:val="28"/>
        </w:rPr>
        <w:t>环节计时从辩手发言开始，如有分次计时，如立论陈词与自由辩论阶段，在辩手落座时结束计时。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5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各环节辩手可放弃本方未使用的剩余时间。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sz w:val="28"/>
          <w:szCs w:val="28"/>
        </w:rPr>
        <w:t>6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各环节发言时间剩余</w:t>
      </w:r>
      <w:r w:rsidRPr="00A07BAC">
        <w:rPr>
          <w:rFonts w:hint="eastAsia"/>
          <w:sz w:val="28"/>
          <w:szCs w:val="28"/>
        </w:rPr>
        <w:t>30</w:t>
      </w:r>
      <w:r w:rsidRPr="00A07BAC">
        <w:rPr>
          <w:rFonts w:hint="eastAsia"/>
          <w:sz w:val="28"/>
          <w:szCs w:val="28"/>
        </w:rPr>
        <w:t>秒时会有铃声提醒，时间到时铃声再次响起，</w:t>
      </w:r>
      <w:r w:rsidRPr="00A07BAC">
        <w:rPr>
          <w:sz w:val="28"/>
          <w:szCs w:val="28"/>
        </w:rPr>
        <w:t>辩手</w:t>
      </w:r>
      <w:r w:rsidRPr="00A07BAC">
        <w:rPr>
          <w:rFonts w:hint="eastAsia"/>
          <w:sz w:val="28"/>
          <w:szCs w:val="28"/>
        </w:rPr>
        <w:t>必须停止发言。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sz w:val="28"/>
          <w:szCs w:val="28"/>
        </w:rPr>
        <w:t>7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在质询环节中，质询者必须控制时间，得提出与题目有关之合理而清晰之问题，并且可以随时停止被质询者的回答，再询问其它相关问题，直到时间用尽。被质询者没有固定的回答时间，质询者要求停止回答，被质询者就应该停止回答，让质询者再问下一个问题。当质询方提问进入逻辑循环或悖论时，被质询方可以跳出逻辑循环或悖论来阐述观点。</w:t>
      </w:r>
    </w:p>
    <w:p w:rsidR="00C02B08" w:rsidRPr="00A07BAC" w:rsidRDefault="00D14243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二</w:t>
      </w:r>
      <w:r w:rsidR="00C02B08" w:rsidRPr="00A07BAC">
        <w:rPr>
          <w:rFonts w:hint="eastAsia"/>
          <w:b/>
          <w:bCs/>
          <w:sz w:val="28"/>
          <w:szCs w:val="28"/>
        </w:rPr>
        <w:t>、</w:t>
      </w:r>
      <w:r w:rsidR="00C02B08" w:rsidRPr="00A07BAC">
        <w:rPr>
          <w:b/>
          <w:bCs/>
          <w:sz w:val="28"/>
          <w:szCs w:val="28"/>
        </w:rPr>
        <w:t>立论陈词</w:t>
      </w:r>
      <w:r w:rsidR="00C02B08" w:rsidRPr="00A07BAC">
        <w:rPr>
          <w:rFonts w:hint="eastAsia"/>
          <w:b/>
          <w:bCs/>
          <w:sz w:val="28"/>
          <w:szCs w:val="28"/>
        </w:rPr>
        <w:t>阶段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1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本阶段按正方到反方的顺序，</w:t>
      </w:r>
      <w:r w:rsidRPr="00A07BAC">
        <w:rPr>
          <w:sz w:val="28"/>
          <w:szCs w:val="28"/>
        </w:rPr>
        <w:t>由</w:t>
      </w:r>
      <w:r w:rsidRPr="00A07BAC">
        <w:rPr>
          <w:rFonts w:hint="eastAsia"/>
          <w:sz w:val="28"/>
          <w:szCs w:val="28"/>
        </w:rPr>
        <w:t>一辩一次完成。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lastRenderedPageBreak/>
        <w:t>2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立论陈词最长不得超过</w:t>
      </w:r>
      <w:r w:rsidRPr="00A07BAC">
        <w:rPr>
          <w:sz w:val="28"/>
          <w:szCs w:val="28"/>
        </w:rPr>
        <w:t>3.5</w:t>
      </w:r>
      <w:r w:rsidRPr="00A07BAC">
        <w:rPr>
          <w:rFonts w:hint="eastAsia"/>
          <w:sz w:val="28"/>
          <w:szCs w:val="28"/>
        </w:rPr>
        <w:t>分钟。</w:t>
      </w:r>
    </w:p>
    <w:p w:rsidR="00C02B08" w:rsidRPr="00A07BAC" w:rsidRDefault="00D14243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三</w:t>
      </w:r>
      <w:r w:rsidR="00C02B08" w:rsidRPr="00A07BAC">
        <w:rPr>
          <w:rFonts w:hint="eastAsia"/>
          <w:b/>
          <w:bCs/>
          <w:sz w:val="28"/>
          <w:szCs w:val="28"/>
        </w:rPr>
        <w:t>、质询阶段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color w:val="000000"/>
          <w:sz w:val="28"/>
          <w:szCs w:val="28"/>
        </w:rPr>
        <w:t>质询设为两轮四次，为一对一质询。第一轮质询由质询方二辩提问，第二轮质询由质询方三辩提问。被质询方每轮可自行确定一位队员应对，两轮应由二位不同的队员应对，中途不得换人。质询按正→反→正→反顺序进行。每次质询时间为</w:t>
      </w:r>
      <w:r w:rsidRPr="00A07BAC">
        <w:rPr>
          <w:color w:val="000000"/>
          <w:sz w:val="28"/>
          <w:szCs w:val="28"/>
        </w:rPr>
        <w:t>2.5</w:t>
      </w:r>
      <w:r w:rsidRPr="00A07BAC">
        <w:rPr>
          <w:rFonts w:hint="eastAsia"/>
          <w:color w:val="000000"/>
          <w:sz w:val="28"/>
          <w:szCs w:val="28"/>
        </w:rPr>
        <w:t>分钟</w:t>
      </w:r>
    </w:p>
    <w:p w:rsidR="00C02B08" w:rsidRPr="00A07BAC" w:rsidRDefault="00C02B08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四、</w:t>
      </w:r>
      <w:r w:rsidRPr="00A07BAC">
        <w:rPr>
          <w:b/>
          <w:bCs/>
          <w:sz w:val="28"/>
          <w:szCs w:val="28"/>
        </w:rPr>
        <w:t>质询小结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sz w:val="28"/>
          <w:szCs w:val="28"/>
        </w:rPr>
        <w:t>本阶段</w:t>
      </w:r>
      <w:r w:rsidRPr="00A07BAC">
        <w:rPr>
          <w:rFonts w:hint="eastAsia"/>
          <w:sz w:val="28"/>
          <w:szCs w:val="28"/>
        </w:rPr>
        <w:t>按正方到反方的顺序，</w:t>
      </w:r>
      <w:r w:rsidRPr="00A07BAC">
        <w:rPr>
          <w:sz w:val="28"/>
          <w:szCs w:val="28"/>
        </w:rPr>
        <w:t>由</w:t>
      </w:r>
      <w:r w:rsidRPr="00A07BAC">
        <w:rPr>
          <w:rFonts w:hint="eastAsia"/>
          <w:sz w:val="28"/>
          <w:szCs w:val="28"/>
        </w:rPr>
        <w:t>小结方自行任意选择一名辩手，</w:t>
      </w:r>
      <w:r w:rsidRPr="00A07BAC">
        <w:rPr>
          <w:sz w:val="28"/>
          <w:szCs w:val="28"/>
        </w:rPr>
        <w:t>进行</w:t>
      </w:r>
      <w:r w:rsidRPr="00A07BAC">
        <w:rPr>
          <w:rFonts w:hint="eastAsia"/>
          <w:sz w:val="28"/>
          <w:szCs w:val="28"/>
        </w:rPr>
        <w:t>小结。</w:t>
      </w:r>
    </w:p>
    <w:p w:rsidR="00C02B08" w:rsidRPr="00A07BAC" w:rsidRDefault="00C02B08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五、自由辩论阶段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rFonts w:hint="eastAsia"/>
          <w:sz w:val="28"/>
          <w:szCs w:val="28"/>
        </w:rPr>
        <w:t>1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本环节双方各有时间</w:t>
      </w:r>
      <w:r w:rsidRPr="00A07BAC">
        <w:rPr>
          <w:rFonts w:hint="eastAsia"/>
          <w:sz w:val="28"/>
          <w:szCs w:val="28"/>
        </w:rPr>
        <w:t>4</w:t>
      </w:r>
      <w:r w:rsidRPr="00A07BAC">
        <w:rPr>
          <w:rFonts w:hint="eastAsia"/>
          <w:sz w:val="28"/>
          <w:szCs w:val="28"/>
        </w:rPr>
        <w:t>分钟。由正方先进行发言，</w:t>
      </w:r>
      <w:r w:rsidRPr="00A07BAC">
        <w:rPr>
          <w:sz w:val="28"/>
          <w:szCs w:val="28"/>
        </w:rPr>
        <w:t>每次</w:t>
      </w:r>
      <w:r w:rsidRPr="00A07BAC">
        <w:rPr>
          <w:rFonts w:hint="eastAsia"/>
          <w:sz w:val="28"/>
          <w:szCs w:val="28"/>
        </w:rPr>
        <w:t>发言时间均无限制。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sz w:val="28"/>
          <w:szCs w:val="28"/>
        </w:rPr>
        <w:t>2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正方第一次发言时启动正方计时，此后，</w:t>
      </w:r>
      <w:r w:rsidRPr="00A07BAC">
        <w:rPr>
          <w:sz w:val="28"/>
          <w:szCs w:val="28"/>
        </w:rPr>
        <w:t>双方队员</w:t>
      </w:r>
      <w:r w:rsidRPr="00A07BAC">
        <w:rPr>
          <w:rFonts w:hint="eastAsia"/>
          <w:sz w:val="28"/>
          <w:szCs w:val="28"/>
        </w:rPr>
        <w:t>都必须在本方计时区间内发言。</w:t>
      </w:r>
    </w:p>
    <w:p w:rsidR="00C02B08" w:rsidRPr="00A07BAC" w:rsidRDefault="00C02B08" w:rsidP="00D14243">
      <w:pPr>
        <w:ind w:firstLineChars="200" w:firstLine="560"/>
        <w:rPr>
          <w:sz w:val="28"/>
          <w:szCs w:val="28"/>
        </w:rPr>
      </w:pPr>
      <w:r w:rsidRPr="00A07BAC">
        <w:rPr>
          <w:sz w:val="28"/>
          <w:szCs w:val="28"/>
        </w:rPr>
        <w:t>3</w:t>
      </w:r>
      <w:r w:rsidR="00D14243" w:rsidRPr="00A07BAC">
        <w:rPr>
          <w:rFonts w:hint="eastAsia"/>
          <w:sz w:val="28"/>
          <w:szCs w:val="28"/>
        </w:rPr>
        <w:t>.</w:t>
      </w:r>
      <w:r w:rsidRPr="00A07BAC">
        <w:rPr>
          <w:rFonts w:hint="eastAsia"/>
          <w:sz w:val="28"/>
          <w:szCs w:val="28"/>
        </w:rPr>
        <w:t>一方发言结束落座后，暂停本方计时，恢复对方计时。但如对方无剩余时间，</w:t>
      </w:r>
      <w:r w:rsidRPr="00A07BAC">
        <w:rPr>
          <w:sz w:val="28"/>
          <w:szCs w:val="28"/>
        </w:rPr>
        <w:t>则</w:t>
      </w:r>
      <w:r w:rsidRPr="00A07BAC">
        <w:rPr>
          <w:rFonts w:hint="eastAsia"/>
          <w:sz w:val="28"/>
          <w:szCs w:val="28"/>
        </w:rPr>
        <w:t>不暂停本方计时，</w:t>
      </w:r>
      <w:r w:rsidRPr="00A07BAC">
        <w:rPr>
          <w:sz w:val="28"/>
          <w:szCs w:val="28"/>
        </w:rPr>
        <w:t>即</w:t>
      </w:r>
      <w:r w:rsidRPr="00A07BAC">
        <w:rPr>
          <w:rFonts w:hint="eastAsia"/>
          <w:sz w:val="28"/>
          <w:szCs w:val="28"/>
        </w:rPr>
        <w:t>本方任意队员都可继续发言或放弃剩余时间。</w:t>
      </w:r>
    </w:p>
    <w:p w:rsidR="00C02B08" w:rsidRPr="00A07BAC" w:rsidRDefault="00C02B08" w:rsidP="00D14243">
      <w:pPr>
        <w:ind w:firstLineChars="200" w:firstLine="562"/>
        <w:rPr>
          <w:b/>
          <w:bCs/>
          <w:sz w:val="28"/>
          <w:szCs w:val="28"/>
        </w:rPr>
      </w:pPr>
      <w:r w:rsidRPr="00A07BAC">
        <w:rPr>
          <w:rFonts w:hint="eastAsia"/>
          <w:b/>
          <w:bCs/>
          <w:sz w:val="28"/>
          <w:szCs w:val="28"/>
        </w:rPr>
        <w:t>六、</w:t>
      </w:r>
      <w:r w:rsidRPr="00A07BAC">
        <w:rPr>
          <w:b/>
          <w:bCs/>
          <w:sz w:val="28"/>
          <w:szCs w:val="28"/>
        </w:rPr>
        <w:t>总结陈词</w:t>
      </w:r>
    </w:p>
    <w:p w:rsidR="0074336B" w:rsidRPr="00A07BAC" w:rsidRDefault="00C02B08" w:rsidP="00A07BAC">
      <w:pPr>
        <w:ind w:firstLineChars="200" w:firstLine="560"/>
        <w:rPr>
          <w:rFonts w:eastAsia="黑体"/>
          <w:b/>
          <w:bCs/>
          <w:sz w:val="28"/>
          <w:szCs w:val="28"/>
        </w:rPr>
      </w:pPr>
      <w:r w:rsidRPr="00A07BAC">
        <w:rPr>
          <w:sz w:val="28"/>
          <w:szCs w:val="28"/>
        </w:rPr>
        <w:t>本阶段</w:t>
      </w:r>
      <w:r w:rsidRPr="00A07BAC">
        <w:rPr>
          <w:rFonts w:hint="eastAsia"/>
          <w:sz w:val="28"/>
          <w:szCs w:val="28"/>
        </w:rPr>
        <w:t>按反方到正方的顺序，</w:t>
      </w:r>
      <w:r w:rsidRPr="00A07BAC">
        <w:rPr>
          <w:sz w:val="28"/>
          <w:szCs w:val="28"/>
        </w:rPr>
        <w:t>由</w:t>
      </w:r>
      <w:r w:rsidRPr="00A07BAC">
        <w:rPr>
          <w:rFonts w:hint="eastAsia"/>
          <w:sz w:val="28"/>
          <w:szCs w:val="28"/>
        </w:rPr>
        <w:t>陈词方四辩进行陈词。</w:t>
      </w:r>
      <w:r w:rsidRPr="00A07BAC">
        <w:rPr>
          <w:sz w:val="28"/>
          <w:szCs w:val="28"/>
        </w:rPr>
        <w:t>双方各用时间</w:t>
      </w:r>
      <w:r w:rsidRPr="00A07BAC">
        <w:rPr>
          <w:rFonts w:hint="eastAsia"/>
          <w:sz w:val="28"/>
          <w:szCs w:val="28"/>
        </w:rPr>
        <w:t>4</w:t>
      </w:r>
      <w:r w:rsidRPr="00A07BAC">
        <w:rPr>
          <w:rFonts w:hint="eastAsia"/>
          <w:sz w:val="28"/>
          <w:szCs w:val="28"/>
        </w:rPr>
        <w:t>分钟。</w:t>
      </w:r>
    </w:p>
    <w:sectPr w:rsidR="0074336B" w:rsidRPr="00A07BAC" w:rsidSect="00A07BAC">
      <w:footerReference w:type="even" r:id="rId10"/>
      <w:footerReference w:type="default" r:id="rId11"/>
      <w:pgSz w:w="11906" w:h="16838"/>
      <w:pgMar w:top="2041" w:right="1531" w:bottom="1702" w:left="1531" w:header="851" w:footer="886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80" w:rsidRDefault="008F7C80">
      <w:r>
        <w:separator/>
      </w:r>
    </w:p>
  </w:endnote>
  <w:endnote w:type="continuationSeparator" w:id="0">
    <w:p w:rsidR="008F7C80" w:rsidRDefault="008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仿宋 Std R">
    <w:altName w:val="仿宋"/>
    <w:charset w:val="80"/>
    <w:family w:val="roman"/>
    <w:pitch w:val="default"/>
    <w:sig w:usb0="00000000" w:usb1="00000000" w:usb2="00000016" w:usb3="00000000" w:csb0="00060007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36B" w:rsidRDefault="0074336B">
    <w:pPr>
      <w:pStyle w:val="aa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200794"/>
    </w:sdtPr>
    <w:sdtEndPr>
      <w:rPr>
        <w:rFonts w:ascii="宋体" w:hAnsi="宋体"/>
        <w:sz w:val="28"/>
        <w:szCs w:val="28"/>
      </w:rPr>
    </w:sdtEndPr>
    <w:sdtContent>
      <w:p w:rsidR="0074336B" w:rsidRDefault="00CD023A">
        <w:pPr>
          <w:pStyle w:val="aa"/>
          <w:ind w:rightChars="100" w:right="21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80" w:rsidRDefault="008F7C80">
      <w:r>
        <w:separator/>
      </w:r>
    </w:p>
  </w:footnote>
  <w:footnote w:type="continuationSeparator" w:id="0">
    <w:p w:rsidR="008F7C80" w:rsidRDefault="008F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0129"/>
    <w:multiLevelType w:val="hybridMultilevel"/>
    <w:tmpl w:val="72883494"/>
    <w:lvl w:ilvl="0" w:tplc="4F60A10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65850F3"/>
    <w:multiLevelType w:val="singleLevel"/>
    <w:tmpl w:val="365850F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259205B"/>
    <w:multiLevelType w:val="singleLevel"/>
    <w:tmpl w:val="7259205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EBFE97F7"/>
    <w:rsid w:val="FEFA3B2C"/>
    <w:rsid w:val="000057AE"/>
    <w:rsid w:val="00012ED9"/>
    <w:rsid w:val="00013EC2"/>
    <w:rsid w:val="00024FD0"/>
    <w:rsid w:val="000376C5"/>
    <w:rsid w:val="00040A0E"/>
    <w:rsid w:val="00046978"/>
    <w:rsid w:val="000472C5"/>
    <w:rsid w:val="00051B3B"/>
    <w:rsid w:val="00052860"/>
    <w:rsid w:val="00062400"/>
    <w:rsid w:val="00065F39"/>
    <w:rsid w:val="00087F76"/>
    <w:rsid w:val="00091EB0"/>
    <w:rsid w:val="000967BA"/>
    <w:rsid w:val="000D4C77"/>
    <w:rsid w:val="000E59E7"/>
    <w:rsid w:val="000F1C37"/>
    <w:rsid w:val="00112C51"/>
    <w:rsid w:val="00113F68"/>
    <w:rsid w:val="00114FE0"/>
    <w:rsid w:val="001264B5"/>
    <w:rsid w:val="00131FEB"/>
    <w:rsid w:val="0013714B"/>
    <w:rsid w:val="00140926"/>
    <w:rsid w:val="001474C9"/>
    <w:rsid w:val="00156D46"/>
    <w:rsid w:val="0016482D"/>
    <w:rsid w:val="00172A27"/>
    <w:rsid w:val="00185BDA"/>
    <w:rsid w:val="0019287F"/>
    <w:rsid w:val="001949E6"/>
    <w:rsid w:val="001A74E9"/>
    <w:rsid w:val="001B1849"/>
    <w:rsid w:val="001B369A"/>
    <w:rsid w:val="001C49DF"/>
    <w:rsid w:val="001E01DB"/>
    <w:rsid w:val="001E4F82"/>
    <w:rsid w:val="001E5609"/>
    <w:rsid w:val="0020108A"/>
    <w:rsid w:val="00201D7B"/>
    <w:rsid w:val="002042A3"/>
    <w:rsid w:val="002206AA"/>
    <w:rsid w:val="0022371C"/>
    <w:rsid w:val="0023429F"/>
    <w:rsid w:val="00264C59"/>
    <w:rsid w:val="00266486"/>
    <w:rsid w:val="00273C75"/>
    <w:rsid w:val="002751F1"/>
    <w:rsid w:val="00290A5C"/>
    <w:rsid w:val="002922D7"/>
    <w:rsid w:val="002E1EC5"/>
    <w:rsid w:val="002F445B"/>
    <w:rsid w:val="002F4A82"/>
    <w:rsid w:val="0030365A"/>
    <w:rsid w:val="00304CBF"/>
    <w:rsid w:val="003076B6"/>
    <w:rsid w:val="00322DDD"/>
    <w:rsid w:val="0033324E"/>
    <w:rsid w:val="003332A8"/>
    <w:rsid w:val="003335F2"/>
    <w:rsid w:val="0034413D"/>
    <w:rsid w:val="00346E6F"/>
    <w:rsid w:val="00355180"/>
    <w:rsid w:val="00356EE0"/>
    <w:rsid w:val="00357277"/>
    <w:rsid w:val="00357376"/>
    <w:rsid w:val="00360723"/>
    <w:rsid w:val="0038118D"/>
    <w:rsid w:val="003A1F40"/>
    <w:rsid w:val="003A217B"/>
    <w:rsid w:val="003A393A"/>
    <w:rsid w:val="003A41B3"/>
    <w:rsid w:val="003A6DB3"/>
    <w:rsid w:val="003D0DA3"/>
    <w:rsid w:val="003D1E55"/>
    <w:rsid w:val="003D74D7"/>
    <w:rsid w:val="003F4821"/>
    <w:rsid w:val="00405334"/>
    <w:rsid w:val="00410250"/>
    <w:rsid w:val="00414F4E"/>
    <w:rsid w:val="0042044B"/>
    <w:rsid w:val="00422486"/>
    <w:rsid w:val="00424869"/>
    <w:rsid w:val="004267C1"/>
    <w:rsid w:val="00432B50"/>
    <w:rsid w:val="00435F84"/>
    <w:rsid w:val="00445B18"/>
    <w:rsid w:val="0044769B"/>
    <w:rsid w:val="004530A7"/>
    <w:rsid w:val="004549C5"/>
    <w:rsid w:val="00456279"/>
    <w:rsid w:val="00460ED5"/>
    <w:rsid w:val="00463C49"/>
    <w:rsid w:val="00466B85"/>
    <w:rsid w:val="004771ED"/>
    <w:rsid w:val="004804C6"/>
    <w:rsid w:val="004829AA"/>
    <w:rsid w:val="004B0735"/>
    <w:rsid w:val="004B0DD5"/>
    <w:rsid w:val="004B11BB"/>
    <w:rsid w:val="004B554C"/>
    <w:rsid w:val="004D67EB"/>
    <w:rsid w:val="004E33A8"/>
    <w:rsid w:val="004E39A6"/>
    <w:rsid w:val="004F20FE"/>
    <w:rsid w:val="005159F8"/>
    <w:rsid w:val="00541262"/>
    <w:rsid w:val="0054422E"/>
    <w:rsid w:val="00551592"/>
    <w:rsid w:val="00554429"/>
    <w:rsid w:val="00565549"/>
    <w:rsid w:val="00573C3E"/>
    <w:rsid w:val="0057509A"/>
    <w:rsid w:val="0057513A"/>
    <w:rsid w:val="005774F2"/>
    <w:rsid w:val="00590416"/>
    <w:rsid w:val="005A4CDF"/>
    <w:rsid w:val="005B2C2A"/>
    <w:rsid w:val="005C6D96"/>
    <w:rsid w:val="005C6F3C"/>
    <w:rsid w:val="005D29C1"/>
    <w:rsid w:val="005E4362"/>
    <w:rsid w:val="005F15A2"/>
    <w:rsid w:val="005F422B"/>
    <w:rsid w:val="005F4DEE"/>
    <w:rsid w:val="006052EC"/>
    <w:rsid w:val="006232EF"/>
    <w:rsid w:val="00623EA6"/>
    <w:rsid w:val="00630C3C"/>
    <w:rsid w:val="00642DF5"/>
    <w:rsid w:val="006775A2"/>
    <w:rsid w:val="006A3FF8"/>
    <w:rsid w:val="006A4D95"/>
    <w:rsid w:val="006A7E5E"/>
    <w:rsid w:val="006B733A"/>
    <w:rsid w:val="006C165F"/>
    <w:rsid w:val="006E3BF9"/>
    <w:rsid w:val="006E4A0D"/>
    <w:rsid w:val="00710AE6"/>
    <w:rsid w:val="007175F7"/>
    <w:rsid w:val="00722217"/>
    <w:rsid w:val="00726E8E"/>
    <w:rsid w:val="007343EA"/>
    <w:rsid w:val="00736B85"/>
    <w:rsid w:val="0074336B"/>
    <w:rsid w:val="007438B0"/>
    <w:rsid w:val="00743A5A"/>
    <w:rsid w:val="00762E20"/>
    <w:rsid w:val="00771FA1"/>
    <w:rsid w:val="00772997"/>
    <w:rsid w:val="00773F98"/>
    <w:rsid w:val="007769A5"/>
    <w:rsid w:val="00777045"/>
    <w:rsid w:val="00783449"/>
    <w:rsid w:val="007A0C02"/>
    <w:rsid w:val="007A3902"/>
    <w:rsid w:val="007B0710"/>
    <w:rsid w:val="007B2720"/>
    <w:rsid w:val="007B2B46"/>
    <w:rsid w:val="007B3D43"/>
    <w:rsid w:val="007B5353"/>
    <w:rsid w:val="007C6797"/>
    <w:rsid w:val="007C70B0"/>
    <w:rsid w:val="007D0B5E"/>
    <w:rsid w:val="007D659E"/>
    <w:rsid w:val="008127D9"/>
    <w:rsid w:val="008158E0"/>
    <w:rsid w:val="00834B56"/>
    <w:rsid w:val="008538F3"/>
    <w:rsid w:val="00864EA1"/>
    <w:rsid w:val="00865011"/>
    <w:rsid w:val="00865EEC"/>
    <w:rsid w:val="008663F0"/>
    <w:rsid w:val="0087276C"/>
    <w:rsid w:val="0087580D"/>
    <w:rsid w:val="0087680F"/>
    <w:rsid w:val="008777F9"/>
    <w:rsid w:val="008B7029"/>
    <w:rsid w:val="008D34A1"/>
    <w:rsid w:val="008D486A"/>
    <w:rsid w:val="008D6FE5"/>
    <w:rsid w:val="008E69C8"/>
    <w:rsid w:val="008F7BEE"/>
    <w:rsid w:val="008F7C80"/>
    <w:rsid w:val="00914027"/>
    <w:rsid w:val="009156B0"/>
    <w:rsid w:val="00915C0D"/>
    <w:rsid w:val="00925EEA"/>
    <w:rsid w:val="00926F84"/>
    <w:rsid w:val="00930341"/>
    <w:rsid w:val="009330C9"/>
    <w:rsid w:val="00940C7D"/>
    <w:rsid w:val="00945C7B"/>
    <w:rsid w:val="00951847"/>
    <w:rsid w:val="00954DF7"/>
    <w:rsid w:val="00955DAA"/>
    <w:rsid w:val="00961065"/>
    <w:rsid w:val="00965DA3"/>
    <w:rsid w:val="00973CC1"/>
    <w:rsid w:val="009773A1"/>
    <w:rsid w:val="00984500"/>
    <w:rsid w:val="0099390C"/>
    <w:rsid w:val="00995725"/>
    <w:rsid w:val="00995C37"/>
    <w:rsid w:val="00997CC4"/>
    <w:rsid w:val="009A2B22"/>
    <w:rsid w:val="009C0F51"/>
    <w:rsid w:val="009C18BB"/>
    <w:rsid w:val="009D0E4F"/>
    <w:rsid w:val="009D3E20"/>
    <w:rsid w:val="009D4A9B"/>
    <w:rsid w:val="009F5C06"/>
    <w:rsid w:val="009F752C"/>
    <w:rsid w:val="00A0249A"/>
    <w:rsid w:val="00A0608F"/>
    <w:rsid w:val="00A07A9D"/>
    <w:rsid w:val="00A07BAC"/>
    <w:rsid w:val="00A11601"/>
    <w:rsid w:val="00A23926"/>
    <w:rsid w:val="00A27176"/>
    <w:rsid w:val="00A3093D"/>
    <w:rsid w:val="00A52670"/>
    <w:rsid w:val="00A529DF"/>
    <w:rsid w:val="00A62DA4"/>
    <w:rsid w:val="00A63969"/>
    <w:rsid w:val="00A64290"/>
    <w:rsid w:val="00A64F0E"/>
    <w:rsid w:val="00A658F7"/>
    <w:rsid w:val="00A73AED"/>
    <w:rsid w:val="00A81DE7"/>
    <w:rsid w:val="00A91E9A"/>
    <w:rsid w:val="00A93D72"/>
    <w:rsid w:val="00AA11E5"/>
    <w:rsid w:val="00AA1A5A"/>
    <w:rsid w:val="00AA6103"/>
    <w:rsid w:val="00AB266B"/>
    <w:rsid w:val="00AB35FB"/>
    <w:rsid w:val="00AB47A2"/>
    <w:rsid w:val="00AB710F"/>
    <w:rsid w:val="00AC1E30"/>
    <w:rsid w:val="00AC381C"/>
    <w:rsid w:val="00AC6CF8"/>
    <w:rsid w:val="00AE4044"/>
    <w:rsid w:val="00AE6C93"/>
    <w:rsid w:val="00AF2918"/>
    <w:rsid w:val="00B02098"/>
    <w:rsid w:val="00B062C6"/>
    <w:rsid w:val="00B115A3"/>
    <w:rsid w:val="00B15F11"/>
    <w:rsid w:val="00B16A37"/>
    <w:rsid w:val="00B31F2E"/>
    <w:rsid w:val="00B33FDA"/>
    <w:rsid w:val="00B366A3"/>
    <w:rsid w:val="00B4497D"/>
    <w:rsid w:val="00B65AFE"/>
    <w:rsid w:val="00B8694C"/>
    <w:rsid w:val="00BA1188"/>
    <w:rsid w:val="00BA2396"/>
    <w:rsid w:val="00BA3688"/>
    <w:rsid w:val="00BA71AE"/>
    <w:rsid w:val="00BB0B13"/>
    <w:rsid w:val="00BB5DEC"/>
    <w:rsid w:val="00BB6598"/>
    <w:rsid w:val="00BB7FF3"/>
    <w:rsid w:val="00BC5D61"/>
    <w:rsid w:val="00BD427B"/>
    <w:rsid w:val="00BE50CC"/>
    <w:rsid w:val="00C02B08"/>
    <w:rsid w:val="00C23078"/>
    <w:rsid w:val="00C27D2B"/>
    <w:rsid w:val="00C36B15"/>
    <w:rsid w:val="00C42283"/>
    <w:rsid w:val="00C43EFD"/>
    <w:rsid w:val="00C57575"/>
    <w:rsid w:val="00C62AE6"/>
    <w:rsid w:val="00C63FD6"/>
    <w:rsid w:val="00C814B4"/>
    <w:rsid w:val="00C863DE"/>
    <w:rsid w:val="00C94D42"/>
    <w:rsid w:val="00CA25DF"/>
    <w:rsid w:val="00CA3910"/>
    <w:rsid w:val="00CB68BC"/>
    <w:rsid w:val="00CD023A"/>
    <w:rsid w:val="00CD53E3"/>
    <w:rsid w:val="00CD6831"/>
    <w:rsid w:val="00CE027F"/>
    <w:rsid w:val="00CF2E3D"/>
    <w:rsid w:val="00D0224C"/>
    <w:rsid w:val="00D0245D"/>
    <w:rsid w:val="00D1237A"/>
    <w:rsid w:val="00D14243"/>
    <w:rsid w:val="00D33B6F"/>
    <w:rsid w:val="00D37D5C"/>
    <w:rsid w:val="00D44DA9"/>
    <w:rsid w:val="00D5405C"/>
    <w:rsid w:val="00D67FA5"/>
    <w:rsid w:val="00D7226B"/>
    <w:rsid w:val="00D75D92"/>
    <w:rsid w:val="00D77B86"/>
    <w:rsid w:val="00DA0D9A"/>
    <w:rsid w:val="00DB3DB0"/>
    <w:rsid w:val="00DB497A"/>
    <w:rsid w:val="00DC2202"/>
    <w:rsid w:val="00DC7BD5"/>
    <w:rsid w:val="00DD1BAF"/>
    <w:rsid w:val="00DE14B6"/>
    <w:rsid w:val="00DE35B8"/>
    <w:rsid w:val="00E0303B"/>
    <w:rsid w:val="00E11D59"/>
    <w:rsid w:val="00E24681"/>
    <w:rsid w:val="00E443F0"/>
    <w:rsid w:val="00E44F33"/>
    <w:rsid w:val="00E52C8E"/>
    <w:rsid w:val="00E6632F"/>
    <w:rsid w:val="00E730F1"/>
    <w:rsid w:val="00E73C1B"/>
    <w:rsid w:val="00E77144"/>
    <w:rsid w:val="00E90942"/>
    <w:rsid w:val="00E95BB4"/>
    <w:rsid w:val="00EB1474"/>
    <w:rsid w:val="00EC5CAB"/>
    <w:rsid w:val="00EC7DAC"/>
    <w:rsid w:val="00ED116D"/>
    <w:rsid w:val="00ED53EA"/>
    <w:rsid w:val="00F070B8"/>
    <w:rsid w:val="00F0765A"/>
    <w:rsid w:val="00F16842"/>
    <w:rsid w:val="00F310AD"/>
    <w:rsid w:val="00F31741"/>
    <w:rsid w:val="00F341CC"/>
    <w:rsid w:val="00F6106C"/>
    <w:rsid w:val="00F75C6B"/>
    <w:rsid w:val="00F83B37"/>
    <w:rsid w:val="00F86DB3"/>
    <w:rsid w:val="00FB248D"/>
    <w:rsid w:val="00FB3FF6"/>
    <w:rsid w:val="00FB5603"/>
    <w:rsid w:val="00FC5421"/>
    <w:rsid w:val="00FC5A08"/>
    <w:rsid w:val="00FC66A3"/>
    <w:rsid w:val="00FD1B23"/>
    <w:rsid w:val="00FD653D"/>
    <w:rsid w:val="00FF27CB"/>
    <w:rsid w:val="00FF4A8C"/>
    <w:rsid w:val="00FF799D"/>
    <w:rsid w:val="190B0C48"/>
    <w:rsid w:val="2A5E063D"/>
    <w:rsid w:val="38D94467"/>
    <w:rsid w:val="48100CCE"/>
    <w:rsid w:val="56A347F7"/>
    <w:rsid w:val="62716C73"/>
    <w:rsid w:val="648E5DA8"/>
    <w:rsid w:val="7B4B6FE4"/>
    <w:rsid w:val="7BE34EFE"/>
    <w:rsid w:val="7FEB8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DA13B9"/>
  <w15:docId w15:val="{1E7D1D38-1B9A-4FEC-8F70-6F67A6C3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1"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line="360" w:lineRule="auto"/>
      <w:jc w:val="center"/>
    </w:pPr>
    <w:rPr>
      <w:rFonts w:ascii="Adobe 仿宋 Std R" w:eastAsia="Adobe 仿宋 Std R" w:hAnsi="宋体"/>
      <w:sz w:val="44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2">
    <w:name w:val="Body Text Indent 2"/>
    <w:basedOn w:val="a"/>
    <w:link w:val="20"/>
    <w:uiPriority w:val="1"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annotation subject"/>
    <w:basedOn w:val="a3"/>
    <w:next w:val="a3"/>
    <w:link w:val="af0"/>
    <w:uiPriority w:val="1"/>
    <w:unhideWhenUsed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basedOn w:val="a0"/>
    <w:uiPriority w:val="1"/>
    <w:unhideWhenUsed/>
    <w:qFormat/>
    <w:rPr>
      <w:sz w:val="21"/>
      <w:szCs w:val="21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CharChar">
    <w:name w:val="页脚 Char Char"/>
    <w:qFormat/>
    <w:rPr>
      <w:kern w:val="2"/>
      <w:sz w:val="18"/>
      <w:szCs w:val="18"/>
    </w:rPr>
  </w:style>
  <w:style w:type="character" w:customStyle="1" w:styleId="1CharChar">
    <w:name w:val="副标题1 Char Char"/>
    <w:link w:val="11"/>
    <w:qFormat/>
    <w:rPr>
      <w:rFonts w:ascii="华文行楷" w:eastAsia="华文行楷"/>
      <w:sz w:val="32"/>
      <w:szCs w:val="28"/>
    </w:rPr>
  </w:style>
  <w:style w:type="paragraph" w:customStyle="1" w:styleId="11">
    <w:name w:val="副标题1"/>
    <w:basedOn w:val="a"/>
    <w:link w:val="1CharChar"/>
    <w:qFormat/>
    <w:pPr>
      <w:widowControl/>
      <w:spacing w:line="360" w:lineRule="auto"/>
      <w:ind w:firstLine="420"/>
    </w:pPr>
    <w:rPr>
      <w:rFonts w:ascii="华文行楷" w:eastAsia="华文行楷"/>
      <w:kern w:val="0"/>
      <w:sz w:val="32"/>
      <w:szCs w:val="28"/>
    </w:rPr>
  </w:style>
  <w:style w:type="character" w:customStyle="1" w:styleId="12">
    <w:name w:val="页码1"/>
    <w:basedOn w:val="a0"/>
    <w:qFormat/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qFormat/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moretext1">
    <w:name w:val="moretext1"/>
    <w:qFormat/>
    <w:rPr>
      <w:rFonts w:hint="default"/>
      <w:color w:val="000000"/>
      <w:sz w:val="20"/>
      <w:u w:val="none"/>
    </w:rPr>
  </w:style>
  <w:style w:type="paragraph" w:customStyle="1" w:styleId="13">
    <w:name w:val="样式1"/>
    <w:basedOn w:val="a"/>
    <w:next w:val="a"/>
    <w:qFormat/>
    <w:pPr>
      <w:spacing w:line="360" w:lineRule="auto"/>
      <w:ind w:firstLineChars="200" w:firstLine="200"/>
    </w:pPr>
    <w:rPr>
      <w:rFonts w:cs="宋体"/>
      <w:sz w:val="24"/>
    </w:rPr>
  </w:style>
  <w:style w:type="paragraph" w:customStyle="1" w:styleId="14">
    <w:name w:val="列表段落1"/>
    <w:basedOn w:val="a"/>
    <w:qFormat/>
    <w:pPr>
      <w:ind w:firstLineChars="200" w:firstLine="420"/>
    </w:pPr>
  </w:style>
  <w:style w:type="paragraph" w:customStyle="1" w:styleId="21">
    <w:name w:val="列表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0">
    <w:name w:val="正文文本缩进 2 字符"/>
    <w:basedOn w:val="a0"/>
    <w:link w:val="2"/>
    <w:uiPriority w:val="1"/>
    <w:qFormat/>
    <w:rPr>
      <w:kern w:val="2"/>
      <w:sz w:val="21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1"/>
    <w:semiHidden/>
    <w:qFormat/>
    <w:rPr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1"/>
    <w:semiHidden/>
    <w:qFormat/>
    <w:rPr>
      <w:b/>
      <w:bCs/>
      <w:kern w:val="2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7">
    <w:name w:val="网格型1"/>
    <w:basedOn w:val="a1"/>
    <w:next w:val="af1"/>
    <w:uiPriority w:val="39"/>
    <w:rsid w:val="008D6FE5"/>
    <w:rPr>
      <w:rFonts w:ascii="宋体" w:hAnsi="宋体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rsid w:val="00A07BAC"/>
    <w:pPr>
      <w:ind w:firstLineChars="200" w:firstLine="420"/>
    </w:pPr>
  </w:style>
  <w:style w:type="character" w:styleId="af6">
    <w:name w:val="Unresolved Mention"/>
    <w:basedOn w:val="a0"/>
    <w:uiPriority w:val="99"/>
    <w:semiHidden/>
    <w:unhideWhenUsed/>
    <w:rsid w:val="0097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04146199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661C5-BB12-4D6C-BDFF-77DDAE22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</Words>
  <Characters>1938</Characters>
  <Application>Microsoft Office Word</Application>
  <DocSecurity>0</DocSecurity>
  <Lines>16</Lines>
  <Paragraphs>4</Paragraphs>
  <ScaleCrop>false</ScaleCrop>
  <Company>XMU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Winky</cp:lastModifiedBy>
  <cp:revision>2</cp:revision>
  <cp:lastPrinted>2021-03-26T10:14:00Z</cp:lastPrinted>
  <dcterms:created xsi:type="dcterms:W3CDTF">2023-04-21T11:35:00Z</dcterms:created>
  <dcterms:modified xsi:type="dcterms:W3CDTF">2023-04-21T11:35:00Z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E44DCF8D1D764C98A055218F2FAB45AE</vt:lpwstr>
  </property>
  <property fmtid="{D5CDD505-2E9C-101B-9397-08002B2CF9AE}" pid="4" name="commondata">
    <vt:lpwstr>eyJoZGlkIjoiN2EwYjUxMWNiNTQ4MjZhZmU5NTkxOTkxMDA3ZTgwMTgifQ==</vt:lpwstr>
  </property>
</Properties>
</file>